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Segundo parcial</w:t>
      </w:r>
    </w:p>
    <w:p>
      <w:pPr>
        <w:spacing w:after="160"/>
        <w:jc w:val="center"/>
      </w:pPr>
      <w:r>
        <w:rPr>
          <w:i/>
          <w:iCs/>
          <w:color w:val="595959"/>
          <w:sz w:val="18"/>
          <w:szCs w:val="18"/>
        </w:rPr>
        <w:t xml:space="preserve">HU109 · Escritura Académica · jueves, 8 de octubre de 2026</w:t>
      </w:r>
    </w:p>
    <w:p>
      <w:pPr>
        <w:spacing w:after="160"/>
        <w:jc w:val="center"/>
      </w:pPr>
      <w:r>
        <w:rPr>
          <w:b/>
          <w:bCs/>
          <w:sz w:val="22"/>
          <w:szCs w:val="22"/>
        </w:rPr>
        <w:t xml:space="preserve">PARCIAL · peso 20%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Unidades 3 y 4.</w:t>
      </w:r>
    </w:p>
    <w:p>
      <w:pPr>
        <w:spacing w:after="160"/>
      </w:pPr>
      <w:r>
        <w:rPr>
          <w:sz w:val="20"/>
          <w:szCs w:val="20"/>
        </w:rPr>
        <w:t xml:space="preserve">Peso en la calificación final: 20%.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Primera evaluación parcial: 20%</w:t>
      </w:r>
    </w:p>
    <w:p>
      <w:pPr>
        <w:pStyle w:val="ListParagraph"/>
        <w:numPr>
          <w:ilvl w:val="0"/>
          <w:numId w:val="2"/>
        </w:numPr>
        <w:spacing w:after="60"/>
      </w:pPr>
      <w:r>
        <w:rPr>
          <w:sz w:val="20"/>
          <w:szCs w:val="20"/>
        </w:rPr>
        <w:t xml:space="preserve">Segunda evaluación parcial: 20%</w:t>
      </w:r>
    </w:p>
    <w:p>
      <w:pPr>
        <w:pStyle w:val="ListParagraph"/>
        <w:numPr>
          <w:ilvl w:val="0"/>
          <w:numId w:val="2"/>
        </w:numPr>
        <w:spacing w:after="60"/>
      </w:pPr>
      <w:r>
        <w:rPr>
          <w:sz w:val="20"/>
          <w:szCs w:val="20"/>
        </w:rPr>
        <w:t xml:space="preserve">Tercera evaluación parcial: 20%</w:t>
      </w:r>
    </w:p>
    <w:p>
      <w:pPr>
        <w:pStyle w:val="ListParagraph"/>
        <w:numPr>
          <w:ilvl w:val="0"/>
          <w:numId w:val="2"/>
        </w:numPr>
        <w:spacing w:after="60"/>
      </w:pPr>
      <w:r>
        <w:rPr>
          <w:sz w:val="20"/>
          <w:szCs w:val="20"/>
        </w:rPr>
        <w:t xml:space="preserve">Exposición oral: 10%</w:t>
      </w:r>
    </w:p>
    <w:p>
      <w:pPr>
        <w:pStyle w:val="ListParagraph"/>
        <w:numPr>
          <w:ilvl w:val="0"/>
          <w:numId w:val="2"/>
        </w:numPr>
        <w:spacing w:after="60"/>
      </w:pPr>
      <w:r>
        <w:rPr>
          <w:sz w:val="20"/>
          <w:szCs w:val="20"/>
        </w:rPr>
        <w:t xml:space="preserve">Artículo de revisión: 30%</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Escritura Académica (1er parcial)</w:t>
      </w:r>
    </w:p>
    <w:p>
      <w:pPr>
        <w:spacing w:after="160"/>
      </w:pPr>
      <w:r>
        <w:rPr>
          <w:sz w:val="20"/>
          <w:szCs w:val="20"/>
        </w:rPr>
        <w:t xml:space="preserve">Para: Segundo parcial</w:t>
      </w:r>
    </w:p>
    <w:p>
      <w:pPr>
        <w:spacing w:after="160"/>
      </w:pPr>
      <w:r>
        <w:rPr>
          <w:sz w:val="20"/>
          <w:szCs w:val="20"/>
        </w:rPr>
        <w:t xml:space="preserve">El parcial evalúa lectura crítica, postura propia y manejo de fuentes — no solo «escribir bonito». Prepara: definición de tu tema, pregunta de investigación, mapa de fuentes y diferencias entre resumen/paráfrasis/cita.</w:t>
      </w:r>
    </w:p>
    <w:p>
      <w:pPr>
        <w:pStyle w:val="ListParagraph"/>
        <w:numPr>
          <w:ilvl w:val="0"/>
          <w:numId w:val="2"/>
        </w:numPr>
        <w:spacing w:after="60"/>
      </w:pPr>
      <w:r>
        <w:rPr>
          <w:sz w:val="20"/>
          <w:szCs w:val="20"/>
        </w:rPr>
        <w:t xml:space="preserve">Resumen: ideas principales con tus palabras, más corto que el original.</w:t>
      </w:r>
    </w:p>
    <w:p>
      <w:pPr>
        <w:pStyle w:val="ListParagraph"/>
        <w:numPr>
          <w:ilvl w:val="0"/>
          <w:numId w:val="2"/>
        </w:numPr>
        <w:spacing w:after="60"/>
      </w:pPr>
      <w:r>
        <w:rPr>
          <w:sz w:val="20"/>
          <w:szCs w:val="20"/>
        </w:rPr>
        <w:t xml:space="preserve">Paráfrasis: misma idea, otras palabras, extensión similar; sigue citando la fuente.</w:t>
      </w:r>
    </w:p>
    <w:p>
      <w:pPr>
        <w:pStyle w:val="ListParagraph"/>
        <w:numPr>
          <w:ilvl w:val="0"/>
          <w:numId w:val="2"/>
        </w:numPr>
        <w:spacing w:after="60"/>
      </w:pPr>
      <w:r>
        <w:rPr>
          <w:sz w:val="20"/>
          <w:szCs w:val="20"/>
        </w:rPr>
        <w:t xml:space="preserve">Cita textual: entre comillas + referencia; úsala cuando la redacción exacta importa.</w:t>
      </w:r>
    </w:p>
    <w:p>
      <w:pPr>
        <w:pStyle w:val="ListParagraph"/>
        <w:numPr>
          <w:ilvl w:val="0"/>
          <w:numId w:val="2"/>
        </w:numPr>
        <w:spacing w:after="60"/>
      </w:pPr>
      <w:r>
        <w:rPr>
          <w:sz w:val="20"/>
          <w:szCs w:val="20"/>
        </w:rPr>
        <w:t xml:space="preserve">Postura: tesis clara + argumentos + contraargumento + evidencia.</w:t>
      </w:r>
    </w:p>
    <w:p>
      <w:pPr>
        <w:pStyle w:val="ListParagraph"/>
        <w:numPr>
          <w:ilvl w:val="0"/>
          <w:numId w:val="2"/>
        </w:numPr>
        <w:spacing w:after="60"/>
      </w:pPr>
      <w:r>
        <w:rPr>
          <w:sz w:val="20"/>
          <w:szCs w:val="20"/>
        </w:rPr>
        <w:t xml:space="preserve">Plagio: no citar, citar mal, o «parafrasear» cambiando solo sinónimos.</w:t>
      </w:r>
    </w:p>
    <w:p>
      <w:pPr>
        <w:spacing w:after="60" w:before="160"/>
      </w:pPr>
      <w:r>
        <w:rPr>
          <w:b/>
          <w:bCs/>
          <w:sz w:val="20"/>
          <w:szCs w:val="20"/>
        </w:rPr>
        <w:t xml:space="preserve">Checklist del día antes</w:t>
      </w:r>
    </w:p>
    <w:p>
      <w:pPr>
        <w:spacing w:after="60"/>
        <w:ind w:left="340"/>
      </w:pPr>
      <w:r>
        <w:rPr>
          <w:sz w:val="20"/>
          <w:szCs w:val="20"/>
        </w:rPr>
        <w:t xml:space="preserve">Escribe tu tema en 1 oración y tu pregunta en 1 oración</w:t>
      </w:r>
    </w:p>
    <w:p>
      <w:pPr>
        <w:spacing w:after="60"/>
        <w:ind w:left="340"/>
      </w:pPr>
      <w:r>
        <w:rPr>
          <w:sz w:val="20"/>
          <w:szCs w:val="20"/>
        </w:rPr>
        <w:t xml:space="preserve">Lista 3 fuentes y qué aporta cada una</w:t>
      </w:r>
    </w:p>
    <w:p>
      <w:pPr>
        <w:spacing w:after="60"/>
        <w:ind w:left="340"/>
      </w:pPr>
      <w:r>
        <w:rPr>
          <w:sz w:val="20"/>
          <w:szCs w:val="20"/>
        </w:rPr>
        <w:t xml:space="preserve">Practica un párrafo: afirmación → evidencia → comentario</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18 sesiones de contenido. Estudia en este orden y marca ✓ lo que ya dominas:</w:t>
      </w:r>
    </w:p>
    <w:p>
      <w:pPr>
        <w:pStyle w:val="ListParagraph"/>
        <w:numPr>
          <w:ilvl w:val="0"/>
          <w:numId w:val="2"/>
        </w:numPr>
        <w:spacing w:after="60"/>
      </w:pPr>
      <w:r>
        <w:rPr>
          <w:sz w:val="20"/>
          <w:szCs w:val="20"/>
        </w:rPr>
        <w:t xml:space="preserve">S1 · martes, 11 de agosto de 2026 · Unidad 0 · Introducción al programa y encuadre del curso · (apuntes listos)</w:t>
      </w:r>
    </w:p>
    <w:p>
      <w:pPr>
        <w:pStyle w:val="ListParagraph"/>
        <w:numPr>
          <w:ilvl w:val="0"/>
          <w:numId w:val="2"/>
        </w:numPr>
        <w:spacing w:after="60"/>
      </w:pPr>
      <w:r>
        <w:rPr>
          <w:sz w:val="20"/>
          <w:szCs w:val="20"/>
        </w:rPr>
        <w:t xml:space="preserve">S2 · jueves, 13 de agosto de 2026 · Unidad 0 · Prueba de diagnóstico y encuadre de la lectura crítica · (apuntes listos)</w:t>
      </w:r>
    </w:p>
    <w:p>
      <w:pPr>
        <w:pStyle w:val="ListParagraph"/>
        <w:numPr>
          <w:ilvl w:val="0"/>
          <w:numId w:val="2"/>
        </w:numPr>
        <w:spacing w:after="60"/>
      </w:pPr>
      <w:r>
        <w:rPr>
          <w:sz w:val="20"/>
          <w:szCs w:val="20"/>
        </w:rPr>
        <w:t xml:space="preserve">S3 · martes, 18 de agosto de 2026 · Unidad 1. La investigación académica en la era de internet · (apuntes listos)</w:t>
      </w:r>
    </w:p>
    <w:p>
      <w:pPr>
        <w:pStyle w:val="ListParagraph"/>
        <w:numPr>
          <w:ilvl w:val="0"/>
          <w:numId w:val="2"/>
        </w:numPr>
        <w:spacing w:after="60"/>
      </w:pPr>
      <w:r>
        <w:rPr>
          <w:sz w:val="20"/>
          <w:szCs w:val="20"/>
        </w:rPr>
        <w:t xml:space="preserve">S4 · jueves, 20 de agosto de 2026 · Unidad 1. Delimitación del tema y bibliografía comentada · (apuntes listos)</w:t>
      </w:r>
    </w:p>
    <w:p>
      <w:pPr>
        <w:pStyle w:val="ListParagraph"/>
        <w:numPr>
          <w:ilvl w:val="0"/>
          <w:numId w:val="2"/>
        </w:numPr>
        <w:spacing w:after="60"/>
      </w:pPr>
      <w:r>
        <w:rPr>
          <w:sz w:val="20"/>
          <w:szCs w:val="20"/>
        </w:rPr>
        <w:t xml:space="preserve">S5 · martes, 25 de agosto de 2026 · Unidad 1. Evaluación de fuentes y estrategias de búsqueda · (apuntes listos)</w:t>
      </w:r>
    </w:p>
    <w:p>
      <w:pPr>
        <w:pStyle w:val="ListParagraph"/>
        <w:numPr>
          <w:ilvl w:val="0"/>
          <w:numId w:val="2"/>
        </w:numPr>
        <w:spacing w:after="60"/>
      </w:pPr>
      <w:r>
        <w:rPr>
          <w:sz w:val="20"/>
          <w:szCs w:val="20"/>
        </w:rPr>
        <w:t xml:space="preserve">S6 · jueves, 27 de agosto de 2026 · Unidad 1. Cierre: del acopio a la postura propia · (apuntes listos)</w:t>
      </w:r>
    </w:p>
    <w:p>
      <w:pPr>
        <w:pStyle w:val="ListParagraph"/>
        <w:numPr>
          <w:ilvl w:val="0"/>
          <w:numId w:val="2"/>
        </w:numPr>
        <w:spacing w:after="60"/>
      </w:pPr>
      <w:r>
        <w:rPr>
          <w:sz w:val="20"/>
          <w:szCs w:val="20"/>
        </w:rPr>
        <w:t xml:space="preserve">S7 · martes, 1 de septiembre de 2026 · Unidad 2. La lectura crítica de artículos académicos y científicos · (apuntes listos)</w:t>
      </w:r>
    </w:p>
    <w:p>
      <w:pPr>
        <w:pStyle w:val="ListParagraph"/>
        <w:numPr>
          <w:ilvl w:val="0"/>
          <w:numId w:val="2"/>
        </w:numPr>
        <w:spacing w:after="60"/>
      </w:pPr>
      <w:r>
        <w:rPr>
          <w:sz w:val="20"/>
          <w:szCs w:val="20"/>
        </w:rPr>
        <w:t xml:space="preserve">S8 · jueves, 3 de septiembre de 2026 · Unidad 2. Estructura del artículo y matriz de literatura · (apuntes listos)</w:t>
      </w:r>
    </w:p>
    <w:p>
      <w:pPr>
        <w:pStyle w:val="ListParagraph"/>
        <w:numPr>
          <w:ilvl w:val="0"/>
          <w:numId w:val="2"/>
        </w:numPr>
        <w:spacing w:after="60"/>
      </w:pPr>
      <w:r>
        <w:rPr>
          <w:sz w:val="20"/>
          <w:szCs w:val="20"/>
        </w:rPr>
        <w:t xml:space="preserve">S9 · martes, 8 de septiembre de 2026 · Unidad 2. Cierre y repaso para el primer parcial · (apuntes listos)</w:t>
      </w:r>
    </w:p>
    <w:p>
      <w:pPr>
        <w:pStyle w:val="ListParagraph"/>
        <w:numPr>
          <w:ilvl w:val="0"/>
          <w:numId w:val="2"/>
        </w:numPr>
        <w:spacing w:after="60"/>
      </w:pPr>
      <w:r>
        <w:rPr>
          <w:sz w:val="20"/>
          <w:szCs w:val="20"/>
        </w:rPr>
        <w:t xml:space="preserve">S10 · jueves, 10 de septiembre de 2026 · Primer parcial · Unidades 0, 1 y 2 · (apuntes listos)</w:t>
      </w:r>
    </w:p>
    <w:p>
      <w:pPr>
        <w:pStyle w:val="ListParagraph"/>
        <w:numPr>
          <w:ilvl w:val="0"/>
          <w:numId w:val="2"/>
        </w:numPr>
        <w:spacing w:after="60"/>
      </w:pPr>
      <w:r>
        <w:rPr>
          <w:sz w:val="20"/>
          <w:szCs w:val="20"/>
        </w:rPr>
        <w:t xml:space="preserve">S11 · martes, 15 de septiembre de 2026 · Unidad 3. Estrategias discursivas para evitar el plagio · (apuntes listos)</w:t>
      </w:r>
    </w:p>
    <w:p>
      <w:pPr>
        <w:pStyle w:val="ListParagraph"/>
        <w:numPr>
          <w:ilvl w:val="0"/>
          <w:numId w:val="2"/>
        </w:numPr>
        <w:spacing w:after="60"/>
      </w:pPr>
      <w:r>
        <w:rPr>
          <w:sz w:val="20"/>
          <w:szCs w:val="20"/>
        </w:rPr>
        <w:t xml:space="preserve">S12 · jueves, 17 de septiembre de 2026 · Unidad 3. Cita, referencia y verbos de reporte · (apuntes listos)</w:t>
      </w:r>
    </w:p>
    <w:p>
      <w:pPr>
        <w:pStyle w:val="ListParagraph"/>
        <w:numPr>
          <w:ilvl w:val="0"/>
          <w:numId w:val="2"/>
        </w:numPr>
        <w:spacing w:after="60"/>
      </w:pPr>
      <w:r>
        <w:rPr>
          <w:sz w:val="20"/>
          <w:szCs w:val="20"/>
        </w:rPr>
        <w:t xml:space="preserve">S13 · martes, 22 de septiembre de 2026 · Unidad 3. El estado de la cuestión · (apuntes listos)</w:t>
      </w:r>
    </w:p>
    <w:p>
      <w:pPr>
        <w:pStyle w:val="ListParagraph"/>
        <w:numPr>
          <w:ilvl w:val="0"/>
          <w:numId w:val="2"/>
        </w:numPr>
        <w:spacing w:after="60"/>
      </w:pPr>
      <w:r>
        <w:rPr>
          <w:sz w:val="20"/>
          <w:szCs w:val="20"/>
        </w:rPr>
        <w:t xml:space="preserve">S14 · jueves, 24 de septiembre de 2026 · Unidad 3. El protocolo de investigación · (apuntes listos)</w:t>
      </w:r>
    </w:p>
    <w:p>
      <w:pPr>
        <w:pStyle w:val="ListParagraph"/>
        <w:numPr>
          <w:ilvl w:val="0"/>
          <w:numId w:val="2"/>
        </w:numPr>
        <w:spacing w:after="60"/>
      </w:pPr>
      <w:r>
        <w:rPr>
          <w:sz w:val="20"/>
          <w:szCs w:val="20"/>
        </w:rPr>
        <w:t xml:space="preserve">S15 · martes, 29 de septiembre de 2026 · Unidad 3. Taller de protocolo y revisión por pares · (apuntes listos)</w:t>
      </w:r>
    </w:p>
    <w:p>
      <w:pPr>
        <w:pStyle w:val="ListParagraph"/>
        <w:numPr>
          <w:ilvl w:val="0"/>
          <w:numId w:val="2"/>
        </w:numPr>
        <w:spacing w:after="60"/>
      </w:pPr>
      <w:r>
        <w:rPr>
          <w:sz w:val="20"/>
          <w:szCs w:val="20"/>
        </w:rPr>
        <w:t xml:space="preserve">S16 · jueves, 1 de octubre de 2026 · Unidad 3. Cierre: integridad académica e inteligencia artificial · (apuntes listos)</w:t>
      </w:r>
    </w:p>
    <w:p>
      <w:pPr>
        <w:pStyle w:val="ListParagraph"/>
        <w:numPr>
          <w:ilvl w:val="0"/>
          <w:numId w:val="2"/>
        </w:numPr>
        <w:spacing w:after="60"/>
      </w:pPr>
      <w:r>
        <w:rPr>
          <w:sz w:val="20"/>
          <w:szCs w:val="20"/>
        </w:rPr>
        <w:t xml:space="preserve">S17 · martes, 6 de octubre de 2026 · Unidad 4. Características textuales del artículo de revisión · (apuntes listos)</w:t>
      </w:r>
    </w:p>
    <w:p>
      <w:pPr>
        <w:pStyle w:val="ListParagraph"/>
        <w:numPr>
          <w:ilvl w:val="0"/>
          <w:numId w:val="2"/>
        </w:numPr>
        <w:spacing w:after="60"/>
      </w:pPr>
      <w:r>
        <w:rPr>
          <w:sz w:val="20"/>
          <w:szCs w:val="20"/>
        </w:rPr>
        <w:t xml:space="preserve">S18 · jueves, 8 de octubre de 2026 · Segundo parcial · Unidades 3 y 4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Unidad 0 · Introducción al programa y encuadre del curso</w:t>
      </w:r>
    </w:p>
    <w:p>
      <w:pPr>
        <w:spacing w:after="160"/>
      </w:pPr>
      <w:r>
        <w:rPr>
          <w:sz w:val="20"/>
          <w:szCs w:val="20"/>
        </w:rPr>
        <w:t xml:space="preserve">martes, 11 de agosto de 2026 · 08:30-09:45</w:t>
      </w:r>
    </w:p>
    <w:p>
      <w:pPr>
        <w:spacing w:after="60" w:before="160"/>
      </w:pPr>
      <w:r>
        <w:rPr>
          <w:b/>
          <w:bCs/>
          <w:sz w:val="20"/>
          <w:szCs w:val="20"/>
        </w:rPr>
        <w:t xml:space="preserve">Objetivo del curso</w:t>
      </w:r>
    </w:p>
    <w:p>
      <w:pPr>
        <w:pStyle w:val="ListParagraph"/>
        <w:numPr>
          <w:ilvl w:val="0"/>
          <w:numId w:val="2"/>
        </w:numPr>
        <w:spacing w:after="60"/>
      </w:pPr>
      <w:r>
        <w:rPr>
          <w:sz w:val="20"/>
          <w:szCs w:val="20"/>
        </w:rPr>
        <w:t xml:space="preserve">Escribir un artículo académico de revisión y defenderlo oralmente. Todo el semestre va hacia eso.</w:t>
      </w:r>
    </w:p>
    <w:p>
      <w:pPr>
        <w:spacing w:after="60" w:before="160"/>
      </w:pPr>
      <w:r>
        <w:rPr>
          <w:b/>
          <w:bCs/>
          <w:sz w:val="20"/>
          <w:szCs w:val="20"/>
        </w:rPr>
        <w:t xml:space="preserve">Competencias</w:t>
      </w:r>
    </w:p>
    <w:p>
      <w:pPr>
        <w:pStyle w:val="ListParagraph"/>
        <w:numPr>
          <w:ilvl w:val="0"/>
          <w:numId w:val="2"/>
        </w:numPr>
        <w:spacing w:after="60"/>
      </w:pPr>
      <w:r>
        <w:rPr>
          <w:sz w:val="20"/>
          <w:szCs w:val="20"/>
        </w:rPr>
        <w:t xml:space="preserve">Lectura y escritura académica, pensamiento crítico, manejo ético de información, recursos digitales, comunicación oral.</w:t>
      </w:r>
    </w:p>
    <w:p>
      <w:pPr>
        <w:pStyle w:val="ListParagraph"/>
        <w:numPr>
          <w:ilvl w:val="0"/>
          <w:numId w:val="2"/>
        </w:numPr>
        <w:spacing w:after="60"/>
      </w:pPr>
      <w:r>
        <w:rPr>
          <w:sz w:val="20"/>
          <w:szCs w:val="20"/>
        </w:rPr>
        <w:t xml:space="preserve">UDLAP como universidad libre de plagio.</w:t>
      </w:r>
    </w:p>
    <w:p>
      <w:pPr>
        <w:spacing w:after="60" w:before="160"/>
      </w:pPr>
      <w:r>
        <w:rPr>
          <w:b/>
          <w:bCs/>
          <w:sz w:val="20"/>
          <w:szCs w:val="20"/>
        </w:rPr>
        <w:t xml:space="preserve">Las seis unidades</w:t>
      </w:r>
    </w:p>
    <w:p>
      <w:pPr>
        <w:pStyle w:val="ListParagraph"/>
        <w:numPr>
          <w:ilvl w:val="0"/>
          <w:numId w:val="2"/>
        </w:numPr>
        <w:spacing w:after="60"/>
      </w:pPr>
      <w:r>
        <w:rPr>
          <w:sz w:val="20"/>
          <w:szCs w:val="20"/>
        </w:rPr>
        <w:t xml:space="preserve">0 introducción · 1 investigación en internet · 2 lectura crítica · 3 evitar el plagio · 4 características del artículo · 5 elaboración · 6 géneros orales.</w:t>
      </w:r>
    </w:p>
    <w:p>
      <w:pPr>
        <w:spacing w:after="60" w:before="160"/>
      </w:pPr>
      <w:r>
        <w:rPr>
          <w:b/>
          <w:bCs/>
          <w:sz w:val="20"/>
          <w:szCs w:val="20"/>
        </w:rPr>
        <w:t xml:space="preserve">Evaluación</w:t>
      </w:r>
    </w:p>
    <w:p>
      <w:pPr>
        <w:pStyle w:val="ListParagraph"/>
        <w:numPr>
          <w:ilvl w:val="0"/>
          <w:numId w:val="2"/>
        </w:numPr>
        <w:spacing w:after="60"/>
      </w:pPr>
      <w:r>
        <w:rPr>
          <w:sz w:val="20"/>
          <w:szCs w:val="20"/>
        </w:rPr>
        <w:t xml:space="preserve">3 parciales de 20%, artículo 30%, exposición oral 10%.</w:t>
      </w:r>
    </w:p>
    <w:p>
      <w:pPr>
        <w:spacing w:after="60" w:before="160"/>
      </w:pPr>
      <w:r>
        <w:rPr>
          <w:b/>
          <w:bCs/>
          <w:sz w:val="20"/>
          <w:szCs w:val="20"/>
        </w:rPr>
        <w:t xml:space="preserve">Libro del semestre</w:t>
      </w:r>
    </w:p>
    <w:p>
      <w:pPr>
        <w:pStyle w:val="ListParagraph"/>
        <w:numPr>
          <w:ilvl w:val="0"/>
          <w:numId w:val="2"/>
        </w:numPr>
        <w:spacing w:after="60"/>
      </w:pPr>
      <w:r>
        <w:rPr>
          <w:sz w:val="20"/>
          <w:szCs w:val="20"/>
        </w:rPr>
        <w:t xml:space="preserve">«Todo lo de cristal», Rafael Pérez Gay, Seix Barral 2023. Tres reportes de lectura.</w:t>
      </w:r>
    </w:p>
    <w:p>
      <w:pPr>
        <w:pStyle w:val="ListParagraph"/>
        <w:numPr>
          <w:ilvl w:val="0"/>
          <w:numId w:val="2"/>
        </w:numPr>
        <w:spacing w:after="60"/>
      </w:pPr>
      <w:r>
        <w:rPr>
          <w:sz w:val="20"/>
          <w:szCs w:val="20"/>
        </w:rPr>
        <w:t xml:space="preserve">El autor viene a la universidad el 19 de octubre.</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Martes y jueves 8:30-9:45, HU 109. Asesorías en CEIA, BI 331: martes 11:30-12:55, jueves 13:00-13:25.</w:t>
      </w:r>
    </w:p>
    <w:p>
      <w:pPr>
        <w:spacing w:after="160"/>
      </w:pPr>
      <w:r>
        <w:rPr>
          <w:sz w:val="20"/>
          <w:szCs w:val="20"/>
        </w:rPr>
        <w:t xml:space="preserve">1.- Comprar el libro del semestre esta semana</w:t>
      </w:r>
    </w:p>
    <w:p>
      <w:pPr>
        <w:spacing w:after="160"/>
      </w:pPr>
      <w:r>
        <w:rPr>
          <w:sz w:val="20"/>
          <w:szCs w:val="20"/>
        </w:rPr>
        <w:t xml:space="preserve">2.- Ir pensando temas posibles para el artículo, que sean de sistemas</w:t>
      </w:r>
    </w:p>
    <w:p>
      <w:pPr>
        <w:spacing w:after="160"/>
      </w:pPr>
      <w:r>
        <w:rPr>
          <w:sz w:val="20"/>
          <w:szCs w:val="20"/>
        </w:rPr>
        <w:t xml:space="preserve">3.- Investigar qué es un artículo de revisión y en qué se diferencia de uno de investigación</w:t>
      </w:r>
    </w:p>
    <w:p>
      <w:pPr>
        <w:spacing w:after="60" w:before="160"/>
      </w:pPr>
      <w:r>
        <w:rPr>
          <w:b/>
          <w:bCs/>
          <w:sz w:val="20"/>
          <w:szCs w:val="20"/>
        </w:rPr>
        <w:t xml:space="preserve">Sesión 2: Unidad 0 · Prueba de diagnóstico y encuadre de la lectura crítica</w:t>
      </w:r>
    </w:p>
    <w:p>
      <w:pPr>
        <w:spacing w:after="160"/>
      </w:pPr>
      <w:r>
        <w:rPr>
          <w:sz w:val="20"/>
          <w:szCs w:val="20"/>
        </w:rPr>
        <w:t xml:space="preserve">jueves, 13 de agosto de 2026 · 08:30-09:45</w:t>
      </w:r>
    </w:p>
    <w:p>
      <w:pPr>
        <w:spacing w:after="60" w:before="160"/>
      </w:pPr>
      <w:r>
        <w:rPr>
          <w:b/>
          <w:bCs/>
          <w:sz w:val="20"/>
          <w:szCs w:val="20"/>
        </w:rPr>
        <w:t xml:space="preserve">Prueba de diagnóstico</w:t>
      </w:r>
    </w:p>
    <w:p>
      <w:pPr>
        <w:pStyle w:val="ListParagraph"/>
        <w:numPr>
          <w:ilvl w:val="0"/>
          <w:numId w:val="2"/>
        </w:numPr>
        <w:spacing w:after="60"/>
      </w:pPr>
      <w:r>
        <w:rPr>
          <w:sz w:val="20"/>
          <w:szCs w:val="20"/>
        </w:rPr>
        <w:t xml:space="preserve">Actividad 0, en Forms, en el salón. 10% del primer parcial.</w:t>
      </w:r>
    </w:p>
    <w:p>
      <w:pPr>
        <w:pStyle w:val="ListParagraph"/>
        <w:numPr>
          <w:ilvl w:val="0"/>
          <w:numId w:val="2"/>
        </w:numPr>
        <w:spacing w:after="60"/>
      </w:pPr>
      <w:r>
        <w:rPr>
          <w:sz w:val="20"/>
          <w:szCs w:val="20"/>
        </w:rPr>
        <w:t xml:space="preserve">Si se justifica, extemporánea hasta el 20 de agosto en el Centro de Escritura.</w:t>
      </w:r>
    </w:p>
    <w:p>
      <w:pPr>
        <w:pStyle w:val="ListParagraph"/>
        <w:numPr>
          <w:ilvl w:val="0"/>
          <w:numId w:val="2"/>
        </w:numPr>
        <w:spacing w:after="60"/>
      </w:pPr>
      <w:r>
        <w:rPr>
          <w:sz w:val="20"/>
          <w:szCs w:val="20"/>
        </w:rPr>
        <w:t xml:space="preserve">No es para calificar lo que ya sé: es para ubicar al grupo.</w:t>
      </w:r>
    </w:p>
    <w:p>
      <w:pPr>
        <w:spacing w:after="60" w:before="160"/>
      </w:pPr>
      <w:r>
        <w:rPr>
          <w:b/>
          <w:bCs/>
          <w:sz w:val="20"/>
          <w:szCs w:val="20"/>
        </w:rPr>
        <w:t xml:space="preserve">Qué evaluó</w:t>
      </w:r>
    </w:p>
    <w:p>
      <w:pPr>
        <w:pStyle w:val="ListParagraph"/>
        <w:numPr>
          <w:ilvl w:val="0"/>
          <w:numId w:val="2"/>
        </w:numPr>
        <w:spacing w:after="60"/>
      </w:pPr>
      <w:r>
        <w:rPr>
          <w:sz w:val="20"/>
          <w:szCs w:val="20"/>
        </w:rPr>
        <w:t xml:space="preserve">Comprensión de un texto académico, idea principal y argumentos, redacción y ortografía, citación.</w:t>
      </w:r>
    </w:p>
    <w:p>
      <w:pPr>
        <w:spacing w:after="60" w:before="160"/>
      </w:pPr>
      <w:r>
        <w:rPr>
          <w:b/>
          <w:bCs/>
          <w:sz w:val="20"/>
          <w:szCs w:val="20"/>
        </w:rPr>
        <w:t xml:space="preserve">Lo que viene</w:t>
      </w:r>
    </w:p>
    <w:p>
      <w:pPr>
        <w:pStyle w:val="ListParagraph"/>
        <w:numPr>
          <w:ilvl w:val="0"/>
          <w:numId w:val="2"/>
        </w:numPr>
        <w:spacing w:after="60"/>
      </w:pPr>
      <w:r>
        <w:rPr>
          <w:sz w:val="20"/>
          <w:szCs w:val="20"/>
        </w:rPr>
        <w:t xml:space="preserve">Unidad 1 la próxima semana. Primera tarea real: elegir tema del artículo.</w:t>
      </w:r>
    </w:p>
    <w:p>
      <w:pPr>
        <w:spacing w:after="60" w:before="160"/>
      </w:pPr>
      <w:r>
        <w:rPr>
          <w:b/>
          <w:bCs/>
          <w:sz w:val="20"/>
          <w:szCs w:val="20"/>
        </w:rPr>
        <w:t xml:space="preserve">Criterios para elegir tema</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«IA» no es tema, «sesgo algorítmico en admisiones» sí.</w:t>
      </w:r>
    </w:p>
    <w:p>
      <w:pPr>
        <w:pStyle w:val="ListParagraph"/>
        <w:numPr>
          <w:ilvl w:val="0"/>
          <w:numId w:val="2"/>
        </w:numPr>
        <w:spacing w:after="60"/>
      </w:pPr>
      <w:r>
        <w:rPr>
          <w:sz w:val="20"/>
          <w:szCs w:val="20"/>
        </w:rPr>
        <w:t xml:space="preserve">Con literatura suficiente y accesible.</w:t>
      </w:r>
    </w:p>
    <w:p>
      <w:pPr>
        <w:pStyle w:val="ListParagraph"/>
        <w:numPr>
          <w:ilvl w:val="0"/>
          <w:numId w:val="2"/>
        </w:numPr>
        <w:spacing w:after="60"/>
      </w:pPr>
      <w:r>
        <w:rPr>
          <w:sz w:val="20"/>
          <w:szCs w:val="20"/>
        </w:rPr>
        <w:t xml:space="preserve">Que se inserte en mi disciplina.</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miércoles 2 de septiembre (50%).</w:t>
      </w:r>
    </w:p>
    <w:p>
      <w:pPr>
        <w:pStyle w:val="ListParagraph"/>
        <w:numPr>
          <w:ilvl w:val="0"/>
          <w:numId w:val="2"/>
        </w:numPr>
        <w:spacing w:after="60"/>
      </w:pPr>
      <w:r>
        <w:rPr>
          <w:sz w:val="20"/>
          <w:szCs w:val="20"/>
        </w:rPr>
        <w:t xml:space="preserve">Reporte 1 del libro: miércoles 9 de septiembre.</w:t>
      </w:r>
    </w:p>
    <w:p>
      <w:pPr>
        <w:spacing w:after="160"/>
      </w:pPr>
      <w:r>
        <w:rPr>
          <w:sz w:val="20"/>
          <w:szCs w:val="20"/>
        </w:rPr>
        <w:t xml:space="preserve">1.- Hacer lista de 5 temas candidatos y buscar si hay literatura de cada uno</w:t>
      </w:r>
    </w:p>
    <w:p>
      <w:pPr>
        <w:spacing w:after="160"/>
      </w:pPr>
      <w:r>
        <w:rPr>
          <w:sz w:val="20"/>
          <w:szCs w:val="20"/>
        </w:rPr>
        <w:t xml:space="preserve">2.- Empezar a leer el libro desde ya, el reporte 1 es el 9 de septiembre</w:t>
      </w:r>
    </w:p>
    <w:p>
      <w:pPr>
        <w:spacing w:after="160"/>
      </w:pPr>
      <w:r>
        <w:rPr>
          <w:sz w:val="20"/>
          <w:szCs w:val="20"/>
        </w:rPr>
        <w:t xml:space="preserve">3.- Instalar Zotero para no rehacer las referencias después</w:t>
      </w:r>
    </w:p>
    <w:p>
      <w:pPr>
        <w:spacing w:after="60" w:before="160"/>
      </w:pPr>
      <w:r>
        <w:rPr>
          <w:b/>
          <w:bCs/>
          <w:sz w:val="20"/>
          <w:szCs w:val="20"/>
        </w:rPr>
        <w:t xml:space="preserve">Sesión 3: Unidad 1. La investigación académica en la era de internet</w:t>
      </w:r>
    </w:p>
    <w:p>
      <w:pPr>
        <w:spacing w:after="160"/>
      </w:pPr>
      <w:r>
        <w:rPr>
          <w:sz w:val="20"/>
          <w:szCs w:val="20"/>
        </w:rPr>
        <w:t xml:space="preserve">martes, 18 de agosto de 2026 · 08:30-09:45</w:t>
      </w:r>
    </w:p>
    <w:p>
      <w:pPr>
        <w:spacing w:after="60" w:before="160"/>
      </w:pPr>
      <w:r>
        <w:rPr>
          <w:b/>
          <w:bCs/>
          <w:sz w:val="20"/>
          <w:szCs w:val="20"/>
        </w:rPr>
        <w:t xml:space="preserve">LO QUE CAMBIÓ INTERNET</w:t>
      </w:r>
    </w:p>
    <w:p>
      <w:pPr>
        <w:spacing w:after="160"/>
      </w:pPr>
      <w:r>
        <w:rPr>
          <w:sz w:val="20"/>
          <w:szCs w:val="20"/>
        </w:rPr>
        <w:t xml:space="preserve">No cambió qué es investigar; cambió el cuello de botella. Antes el problema era CONSEGUIR fuentes, hoy es DESCARTARLAS. La unidad entrena ese descarte.</w:t>
      </w:r>
    </w:p>
    <w:p>
      <w:pPr>
        <w:spacing w:after="60" w:before="160"/>
      </w:pPr>
      <w:r>
        <w:rPr>
          <w:b/>
          <w:bCs/>
          <w:sz w:val="20"/>
          <w:szCs w:val="20"/>
        </w:rPr>
        <w:t xml:space="preserve">QUÉ DISTINGUE A UNA FUENTE ACADÉMICA</w:t>
      </w:r>
    </w:p>
    <w:p>
      <w:pPr>
        <w:pStyle w:val="ListParagraph"/>
        <w:numPr>
          <w:ilvl w:val="0"/>
          <w:numId w:val="2"/>
        </w:numPr>
        <w:spacing w:after="60"/>
      </w:pPr>
      <w:r>
        <w:rPr>
          <w:sz w:val="20"/>
          <w:szCs w:val="20"/>
        </w:rPr>
        <w:t xml:space="preserve">Autoría identificable, con adscripción institucional verificable.</w:t>
      </w:r>
    </w:p>
    <w:p>
      <w:pPr>
        <w:pStyle w:val="ListParagraph"/>
        <w:numPr>
          <w:ilvl w:val="0"/>
          <w:numId w:val="2"/>
        </w:numPr>
        <w:spacing w:after="60"/>
      </w:pPr>
      <w:r>
        <w:rPr>
          <w:sz w:val="20"/>
          <w:szCs w:val="20"/>
        </w:rPr>
        <w:t xml:space="preserve">Revisión por pares o respaldo editorial de una institución académica.</w:t>
      </w:r>
    </w:p>
    <w:p>
      <w:pPr>
        <w:pStyle w:val="ListParagraph"/>
        <w:numPr>
          <w:ilvl w:val="0"/>
          <w:numId w:val="2"/>
        </w:numPr>
        <w:spacing w:after="60"/>
      </w:pPr>
      <w:r>
        <w:rPr>
          <w:sz w:val="20"/>
          <w:szCs w:val="20"/>
        </w:rPr>
        <w:t xml:space="preserve">Aparato crítico: cita sus fuentes y permite rastrearlas.</w:t>
      </w:r>
    </w:p>
    <w:p>
      <w:pPr>
        <w:pStyle w:val="ListParagraph"/>
        <w:numPr>
          <w:ilvl w:val="0"/>
          <w:numId w:val="2"/>
        </w:numPr>
        <w:spacing w:after="60"/>
      </w:pPr>
      <w:r>
        <w:rPr>
          <w:sz w:val="20"/>
          <w:szCs w:val="20"/>
        </w:rPr>
        <w:t xml:space="preserve">Fecha explícita, porque en ciencia la vigencia es un dato.</w:t>
      </w:r>
    </w:p>
    <w:p>
      <w:pPr>
        <w:spacing w:after="160"/>
      </w:pPr>
      <w:r>
        <w:rPr>
          <w:sz w:val="20"/>
          <w:szCs w:val="20"/>
        </w:rPr>
        <w:t xml:space="preserve">Clave: una entrada de blog puede ser correcta y aun así no servir como fuente en un artículo de revisión. El criterio no es la verdad del contenido, es la TRAZABILIDAD.</w:t>
      </w:r>
    </w:p>
    <w:p>
      <w:pPr>
        <w:spacing w:after="60" w:before="160"/>
      </w:pPr>
      <w:r>
        <w:rPr>
          <w:b/>
          <w:bCs/>
          <w:sz w:val="20"/>
          <w:szCs w:val="20"/>
        </w:rPr>
        <w:t xml:space="preserve">DÓNDE BUSCAR</w:t>
      </w:r>
    </w:p>
    <w:p>
      <w:pPr>
        <w:pStyle w:val="ListParagraph"/>
        <w:numPr>
          <w:ilvl w:val="0"/>
          <w:numId w:val="2"/>
        </w:numPr>
        <w:spacing w:after="60"/>
      </w:pPr>
      <w:r>
        <w:rPr>
          <w:sz w:val="20"/>
          <w:szCs w:val="20"/>
        </w:rPr>
        <w:t xml:space="preserve">Bases suscritas por la UDLAP: EBSCOhost, SpringerLink, JSTOR según el área.</w:t>
      </w:r>
    </w:p>
    <w:p>
      <w:pPr>
        <w:pStyle w:val="ListParagraph"/>
        <w:numPr>
          <w:ilvl w:val="0"/>
          <w:numId w:val="2"/>
        </w:numPr>
        <w:spacing w:after="60"/>
      </w:pPr>
      <w:r>
        <w:rPr>
          <w:sz w:val="20"/>
          <w:szCs w:val="20"/>
        </w:rPr>
        <w:t xml:space="preserve">Repositorios abiertos: SciELO, Redalyc, DOAJ, arXiv.</w:t>
      </w:r>
    </w:p>
    <w:p>
      <w:pPr>
        <w:pStyle w:val="ListParagraph"/>
        <w:numPr>
          <w:ilvl w:val="0"/>
          <w:numId w:val="2"/>
        </w:numPr>
        <w:spacing w:after="60"/>
      </w:pPr>
      <w:r>
        <w:rPr>
          <w:sz w:val="20"/>
          <w:szCs w:val="20"/>
        </w:rPr>
        <w:t xml:space="preserve">Google Scholar como índice para rastrear, NO como fuente final.</w:t>
      </w:r>
    </w:p>
    <w:p>
      <w:pPr>
        <w:spacing w:after="160"/>
      </w:pPr>
      <w:r>
        <w:rPr>
          <w:sz w:val="20"/>
          <w:szCs w:val="20"/>
        </w:rPr>
        <w:t xml:space="preserve">Conviene llegar al texto por la base institucional: se obtiene el PDF completo y la cita bien formada.</w:t>
      </w:r>
    </w:p>
    <w:p>
      <w:pPr>
        <w:spacing w:after="60" w:before="160"/>
      </w:pPr>
      <w:r>
        <w:rPr>
          <w:b/>
          <w:bCs/>
          <w:sz w:val="20"/>
          <w:szCs w:val="20"/>
        </w:rPr>
        <w:t xml:space="preserve">LA TAREA DE LA UNIDAD</w:t>
      </w:r>
    </w:p>
    <w:p>
      <w:pPr>
        <w:spacing w:after="160"/>
      </w:pPr>
      <w:r>
        <w:rPr>
          <w:sz w:val="20"/>
          <w:szCs w:val="20"/>
        </w:rPr>
        <w:t xml:space="preserve">Elegir tema del artículo de revisión y armar una bibliografía comentada preliminar de 5 fuentes. Comentada = cada entrada lleva dos o tres líneas explicando qué aporta esa fuente a mi tema, no un resumen del texto.</w:t>
      </w:r>
    </w:p>
    <w:p>
      <w:pPr>
        <w:spacing w:after="60" w:before="160"/>
      </w:pPr>
      <w:r>
        <w:rPr>
          <w:b/>
          <w:bCs/>
          <w:sz w:val="20"/>
          <w:szCs w:val="20"/>
        </w:rPr>
        <w:t xml:space="preserve">CÓMO ELEGIR TEMA SIN ARREPENTIRME EN OCTUBRE</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«Inteligencia artificial» no es tema; «sesgo algorítmico en sistemas de admisión universitaria» sí.</w:t>
      </w:r>
    </w:p>
    <w:p>
      <w:pPr>
        <w:pStyle w:val="ListParagraph"/>
        <w:numPr>
          <w:ilvl w:val="0"/>
          <w:numId w:val="2"/>
        </w:numPr>
        <w:spacing w:after="60"/>
      </w:pPr>
      <w:r>
        <w:rPr>
          <w:sz w:val="20"/>
          <w:szCs w:val="20"/>
        </w:rPr>
        <w:t xml:space="preserve">Con literatura suficiente. Si no encuentro cinco fuentes buenas ahora, no voy a encontrar veinte después.</w:t>
      </w:r>
    </w:p>
    <w:p>
      <w:pPr>
        <w:pStyle w:val="ListParagraph"/>
        <w:numPr>
          <w:ilvl w:val="0"/>
          <w:numId w:val="2"/>
        </w:numPr>
        <w:spacing w:after="60"/>
      </w:pPr>
      <w:r>
        <w:rPr>
          <w:sz w:val="20"/>
          <w:szCs w:val="20"/>
        </w:rPr>
        <w:t xml:space="preserve">Que se inserte en mi disciplina — soy de Sistemas, aprovecharlo.</w:t>
      </w:r>
    </w:p>
    <w:p>
      <w:pPr>
        <w:spacing w:after="60" w:before="160"/>
      </w:pPr>
      <w:r>
        <w:rPr>
          <w:b/>
          <w:bCs/>
          <w:sz w:val="20"/>
          <w:szCs w:val="20"/>
        </w:rPr>
        <w:t xml:space="preserve">FECHAS QUE VIENEN</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definitiva: miércoles 2 de septiembre (50%).</w:t>
      </w:r>
    </w:p>
    <w:p>
      <w:pPr>
        <w:pStyle w:val="ListParagraph"/>
        <w:numPr>
          <w:ilvl w:val="0"/>
          <w:numId w:val="2"/>
        </w:numPr>
        <w:spacing w:after="60"/>
      </w:pPr>
      <w:r>
        <w:rPr>
          <w:sz w:val="20"/>
          <w:szCs w:val="20"/>
        </w:rPr>
        <w:t xml:space="preserve">Reporte 1 del libro: miércoles 9 de septiembre.</w:t>
      </w:r>
    </w:p>
    <w:p>
      <w:pPr>
        <w:spacing w:after="160"/>
      </w:pPr>
      <w:r>
        <w:rPr>
          <w:sz w:val="20"/>
          <w:szCs w:val="20"/>
        </w:rPr>
        <w:t xml:space="preserve">OJO: la Actividad 0 (diagnóstico) venció el 20 de agosto — revisar si quedó entregada.</w:t>
      </w:r>
    </w:p>
    <w:p>
      <w:pPr>
        <w:spacing w:after="160"/>
      </w:pPr>
      <w:r>
        <w:rPr>
          <w:sz w:val="20"/>
          <w:szCs w:val="20"/>
        </w:rPr>
        <w:t xml:space="preserve">(Notas reconstruidas del programa el 18-08. Contrastar con lo visto en clase y borrar esta línea al verificarlas.)</w:t>
      </w:r>
    </w:p>
    <w:p>
      <w:pPr>
        <w:spacing w:after="160"/>
      </w:pPr>
      <w:r>
        <w:rPr>
          <w:sz w:val="20"/>
          <w:szCs w:val="20"/>
        </w:rPr>
        <w:t xml:space="preserve">1.- Hacer lista de 5 temas candidatos y ver si hay literatura de cada uno</w:t>
      </w:r>
    </w:p>
    <w:p>
      <w:pPr>
        <w:spacing w:after="160"/>
      </w:pPr>
      <w:r>
        <w:rPr>
          <w:sz w:val="20"/>
          <w:szCs w:val="20"/>
        </w:rPr>
        <w:t xml:space="preserve">2.- Entrar a la biblioteca digital y probar EBSCO y SpringerLink</w:t>
      </w:r>
    </w:p>
    <w:p>
      <w:pPr>
        <w:spacing w:after="160"/>
      </w:pPr>
      <w:r>
        <w:rPr>
          <w:sz w:val="20"/>
          <w:szCs w:val="20"/>
        </w:rPr>
        <w:t xml:space="preserve">3.- Instalar Zotero para no rehacer las referencias después</w:t>
      </w:r>
    </w:p>
    <w:p>
      <w:pPr>
        <w:spacing w:after="160"/>
      </w:pPr>
      <w:r>
        <w:rPr>
          <w:sz w:val="20"/>
          <w:szCs w:val="20"/>
        </w:rPr>
        <w:t xml:space="preserve">4.- Empezar el libro del semestre: el reporte 1 es el 9 de septiembre</w:t>
      </w:r>
    </w:p>
    <w:p>
      <w:pPr>
        <w:spacing w:after="60" w:before="160"/>
      </w:pPr>
      <w:r>
        <w:rPr>
          <w:b/>
          <w:bCs/>
          <w:sz w:val="20"/>
          <w:szCs w:val="20"/>
        </w:rPr>
        <w:t xml:space="preserve">Sesión 4: Unidad 1. Delimitación del tema y bibliografía comentada</w:t>
      </w:r>
    </w:p>
    <w:p>
      <w:pPr>
        <w:spacing w:after="160"/>
      </w:pPr>
      <w:r>
        <w:rPr>
          <w:sz w:val="20"/>
          <w:szCs w:val="20"/>
        </w:rPr>
        <w:t xml:space="preserve">jueves, 20 de agosto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Delimitación del tema y bibliografía comentada». Según la guía del maestro, lo central es: Artículo: Apellido, N. (Año). Título del artículo. Nombre de la Revista, vol(núm), pp-pp. https://doi.org/xxx; Libro: Apellido, N. (Año). Título del libro (ed.). Editorial.; Capítulo: Apellido, N. (Año). Título del capítulo. En N. Editor (Ed.), Título del libro (pp. xx-xx). Editorial.; 1. Campo — ciberseguridad..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Delimitación del tema y bibliografía comentada</w:t>
      </w:r>
    </w:p>
    <w:p>
      <w:pPr>
        <w:spacing w:after="160"/>
      </w:pPr>
      <w:r>
        <w:rPr>
          <w:sz w:val="20"/>
          <w:szCs w:val="20"/>
        </w:rPr>
        <w:t xml:space="preserve">Un tema es un campo; una pregunta de investigación es una tarea. El artículo de revisión no responde «qué se sabe de X» sino «cómo ha evolucionado el tratamiento de X en la literatura reciente y qué queda sin resolver».</w:t>
      </w:r>
    </w:p>
    <w:p>
      <w:pPr>
        <w:spacing w:after="160"/>
      </w:pPr>
      <w:r>
        <w:rPr>
          <w:sz w:val="20"/>
          <w:szCs w:val="20"/>
        </w:rPr>
        <w:t xml:space="preserve">Cada escalón hacia abajo elimina literatura irrelevante. El error típico es quedarse en el escalón 2 y terminar con 400 fuentes inmanejables.</w:t>
      </w:r>
    </w:p>
    <w:p>
      <w:pPr>
        <w:spacing w:after="160"/>
      </w:pPr>
      <w:r>
        <w:rPr>
          <w:sz w:val="20"/>
          <w:szCs w:val="20"/>
        </w:rPr>
        <w:t xml:space="preserve">Referencia completa en APA, seguida de un comentario de 3 a 5 líneas que responda: qué hace el texto, con qué método, y por qué le sirve a tu pregunta.</w:t>
      </w:r>
    </w:p>
    <w:p>
      <w:pPr>
        <w:spacing w:after="160"/>
      </w:pPr>
      <w:r>
        <w:rPr>
          <w:sz w:val="20"/>
          <w:szCs w:val="20"/>
        </w:rPr>
        <w:t xml:space="preserve">Ejemplo de comentario útil: «Revisa 42 estudios de precisión biométrica entre 2018 y 2024 y documenta una brecha sistemática de error por tono de piel. Me sirve como evidencia de que el problema de equidad está consolidado en la literatura, no es anecdótico.»</w:t>
      </w:r>
    </w:p>
    <w:p>
      <w:pPr>
        <w:spacing w:after="160"/>
      </w:pPr>
      <w:r>
        <w:rPr>
          <w:sz w:val="20"/>
          <w:szCs w:val="20"/>
        </w:rPr>
        <w:t xml:space="preserve">Ejemplo de comentario inútil: «Habla sobre reconocimiento facial y sus aplicaciones.» Eso no es un comentario, es una paráfrasis del título.</w:t>
      </w:r>
    </w:p>
    <w:p>
      <w:pPr>
        <w:spacing w:after="160"/>
      </w:pPr>
      <w:r>
        <w:rPr>
          <w:sz w:val="20"/>
          <w:szCs w:val="20"/>
        </w:rPr>
        <w:t xml:space="preserve">Usa un gestor —Zotero o Mendeley— desde hoy. Reformatear 20 referencias a mano en noviembre es tiempo que no vas a tener.</w:t>
      </w:r>
    </w:p>
    <w:p>
      <w:pPr>
        <w:spacing w:after="160"/>
      </w:pPr>
      <w:r>
        <w:rPr>
          <w:sz w:val="20"/>
          <w:szCs w:val="20"/>
        </w:rPr>
        <w:t xml:space="preserve">Preselección de tema en Blackboard. Vale 30% del primer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 Apellido, N. (Año). Título del artículo. Nombre de la Revista, vol(núm), pp-pp. https://doi.org/xxx</w:t>
      </w:r>
    </w:p>
    <w:p>
      <w:pPr>
        <w:pStyle w:val="ListParagraph"/>
        <w:numPr>
          <w:ilvl w:val="0"/>
          <w:numId w:val="2"/>
        </w:numPr>
        <w:spacing w:after="60"/>
      </w:pPr>
      <w:r>
        <w:rPr>
          <w:sz w:val="20"/>
          <w:szCs w:val="20"/>
        </w:rPr>
        <w:t xml:space="preserve">Libro: Apellido, N. (Año). Título del libro (ed.). Editorial.</w:t>
      </w:r>
    </w:p>
    <w:p>
      <w:pPr>
        <w:pStyle w:val="ListParagraph"/>
        <w:numPr>
          <w:ilvl w:val="0"/>
          <w:numId w:val="2"/>
        </w:numPr>
        <w:spacing w:after="60"/>
      </w:pPr>
      <w:r>
        <w:rPr>
          <w:sz w:val="20"/>
          <w:szCs w:val="20"/>
        </w:rPr>
        <w:t xml:space="preserve">Capítulo: Apellido, N. (Año). Título del capítulo. En N. Editor (Ed.), Título del libro (pp. xx-xx). Editorial.</w:t>
      </w:r>
    </w:p>
    <w:p>
      <w:pPr>
        <w:pStyle w:val="ListParagraph"/>
        <w:numPr>
          <w:ilvl w:val="0"/>
          <w:numId w:val="2"/>
        </w:numPr>
        <w:spacing w:after="60"/>
      </w:pPr>
      <w:r>
        <w:rPr>
          <w:sz w:val="20"/>
          <w:szCs w:val="20"/>
        </w:rPr>
        <w:t xml:space="preserve">1. Campo — ciberseguridad.</w:t>
      </w:r>
    </w:p>
    <w:p>
      <w:pPr>
        <w:pStyle w:val="ListParagraph"/>
        <w:numPr>
          <w:ilvl w:val="0"/>
          <w:numId w:val="2"/>
        </w:numPr>
        <w:spacing w:after="60"/>
      </w:pPr>
      <w:r>
        <w:rPr>
          <w:sz w:val="20"/>
          <w:szCs w:val="20"/>
        </w:rPr>
        <w:t xml:space="preserve">2. Tema — autenticación biométrica.</w:t>
      </w:r>
    </w:p>
    <w:p>
      <w:pPr>
        <w:pStyle w:val="ListParagraph"/>
        <w:numPr>
          <w:ilvl w:val="0"/>
          <w:numId w:val="2"/>
        </w:numPr>
        <w:spacing w:after="60"/>
      </w:pPr>
      <w:r>
        <w:rPr>
          <w:sz w:val="20"/>
          <w:szCs w:val="20"/>
        </w:rPr>
        <w:t xml:space="preserve">3. Tema acotado — reconocimiento facial en control de acceso físico.</w:t>
      </w:r>
    </w:p>
    <w:p>
      <w:pPr>
        <w:pStyle w:val="ListParagraph"/>
        <w:numPr>
          <w:ilvl w:val="0"/>
          <w:numId w:val="2"/>
        </w:numPr>
        <w:spacing w:after="60"/>
      </w:pPr>
      <w:r>
        <w:rPr>
          <w:sz w:val="20"/>
          <w:szCs w:val="20"/>
        </w:rPr>
        <w:t xml:space="preserve">4. Pregunta — ¿qué limitaciones de precisión y equidad reporta la literatura 2020-2026 en reconocimiento facial para control de acceso?</w:t>
      </w:r>
    </w:p>
    <w:p>
      <w:pPr>
        <w:spacing w:after="60" w:before="160"/>
      </w:pPr>
      <w:r>
        <w:rPr>
          <w:b/>
          <w:bCs/>
          <w:sz w:val="20"/>
          <w:szCs w:val="20"/>
        </w:rPr>
        <w:t xml:space="preserve">Explicación — para estudiar después</w:t>
      </w:r>
    </w:p>
    <w:p>
      <w:pPr>
        <w:spacing w:after="60" w:before="160"/>
      </w:pPr>
      <w:r>
        <w:rPr>
          <w:b/>
          <w:bCs/>
          <w:sz w:val="20"/>
          <w:szCs w:val="20"/>
        </w:rPr>
        <w:t xml:space="preserve">DE TEMA A PREGUNTA</w:t>
      </w:r>
    </w:p>
    <w:p>
      <w:pPr>
        <w:spacing w:after="160"/>
      </w:pPr>
      <w:r>
        <w:rPr>
          <w:sz w:val="20"/>
          <w:szCs w:val="20"/>
        </w:rPr>
        <w:t xml:space="preserve">Bajo «DE TEMA A PREGUNTA»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EMBUDO</w:t>
      </w:r>
    </w:p>
    <w:p>
      <w:pPr>
        <w:spacing w:after="160"/>
      </w:pPr>
      <w:r>
        <w:rPr>
          <w:sz w:val="20"/>
          <w:szCs w:val="20"/>
        </w:rPr>
        <w:t xml:space="preserve">Bajo «EL EMBUDO»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ANATOMÍA DE UNA ENTRADA COMENTADA</w:t>
      </w:r>
    </w:p>
    <w:p>
      <w:pPr>
        <w:spacing w:after="160"/>
      </w:pPr>
      <w:r>
        <w:rPr>
          <w:sz w:val="20"/>
          <w:szCs w:val="20"/>
        </w:rPr>
        <w:t xml:space="preserve">Bajo «ANATOMÍA DE UNA ENTRADA COMENTADA»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APA EN DOS MINUTOS</w:t>
      </w:r>
    </w:p>
    <w:p>
      <w:pPr>
        <w:spacing w:after="160"/>
      </w:pPr>
      <w:r>
        <w:rPr>
          <w:sz w:val="20"/>
          <w:szCs w:val="20"/>
        </w:rPr>
        <w:t xml:space="preserve">Bajo «APA EN DOS MINUTOS»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EL VIERNES 21</w:t>
      </w:r>
    </w:p>
    <w:p>
      <w:pPr>
        <w:spacing w:after="160"/>
      </w:pPr>
      <w:r>
        <w:rPr>
          <w:sz w:val="20"/>
          <w:szCs w:val="20"/>
        </w:rPr>
        <w:t xml:space="preserve">Bajo «PARA EL VIERNES 21»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Artículo: Apellido, N. (Año). Título del artículo. Nombre de la Revista, vol(…: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Libro: Apellido, N. (Año). Título del libro (ed.). Editorial.: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 Apellido, N. (Año). Título del capítulo. En N. Editor (Ed.), Título…: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Campo — ciberseguridad.: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Tema — autenticación biométrica.: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Tema acotado — reconocimiento facial en control de acceso físico.: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Pregunta — ¿qué limitaciones de precisión y equidad reporta la literatura …: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«Artículo: Apellido, N. (Año). Título del artículo. Nombre de la Revista, vol(núm), pp-pp. https://doi.org/xxx» y por qué importa en HU109?</w:t>
      </w:r>
    </w:p>
    <w:p>
      <w:pPr>
        <w:pStyle w:val="ListParagraph"/>
        <w:numPr>
          <w:ilvl w:val="0"/>
          <w:numId w:val="2"/>
        </w:numPr>
        <w:spacing w:after="60"/>
      </w:pPr>
      <w:r>
        <w:rPr>
          <w:sz w:val="20"/>
          <w:szCs w:val="20"/>
        </w:rPr>
        <w:t xml:space="preserve">¿Qué es «Libro: Apellido, N. (Año). Título del libro (ed.). Editorial.» y por qué importa en HU109?</w:t>
      </w:r>
    </w:p>
    <w:p>
      <w:pPr>
        <w:pStyle w:val="ListParagraph"/>
        <w:numPr>
          <w:ilvl w:val="0"/>
          <w:numId w:val="2"/>
        </w:numPr>
        <w:spacing w:after="60"/>
      </w:pPr>
      <w:r>
        <w:rPr>
          <w:sz w:val="20"/>
          <w:szCs w:val="20"/>
        </w:rPr>
        <w:t xml:space="preserve">¿Qué es «Capítulo: Apellido, N. (Año). Título del capítulo. En N. Editor (Ed.), Título del libro (pp. xx-xx). Editorial.» y por qué importa en HU109?</w:t>
      </w:r>
    </w:p>
    <w:p>
      <w:pPr>
        <w:pStyle w:val="ListParagraph"/>
        <w:numPr>
          <w:ilvl w:val="0"/>
          <w:numId w:val="2"/>
        </w:numPr>
        <w:spacing w:after="60"/>
      </w:pPr>
      <w:r>
        <w:rPr>
          <w:sz w:val="20"/>
          <w:szCs w:val="20"/>
        </w:rPr>
        <w:t xml:space="preserve">¿Qué es «1. Campo — ciberseguridad.» y por qué importa en HU109?</w:t>
      </w:r>
    </w:p>
    <w:p>
      <w:pPr>
        <w:pStyle w:val="ListParagraph"/>
        <w:numPr>
          <w:ilvl w:val="0"/>
          <w:numId w:val="2"/>
        </w:numPr>
        <w:spacing w:after="60"/>
      </w:pPr>
      <w:r>
        <w:rPr>
          <w:sz w:val="20"/>
          <w:szCs w:val="20"/>
        </w:rPr>
        <w:t xml:space="preserve">¿Qué es «2. Tema — autenticación biométrica.» y por qué importa en HU109?</w:t>
      </w:r>
    </w:p>
    <w:p>
      <w:pPr>
        <w:pStyle w:val="ListParagraph"/>
        <w:numPr>
          <w:ilvl w:val="0"/>
          <w:numId w:val="2"/>
        </w:numPr>
        <w:spacing w:after="60"/>
      </w:pPr>
      <w:r>
        <w:rPr>
          <w:sz w:val="20"/>
          <w:szCs w:val="20"/>
        </w:rPr>
        <w:t xml:space="preserve">¿Qué es «3. Tema acotado — reconocimiento facial en control de acceso físico.» y por qué importa en HU109?</w:t>
      </w:r>
    </w:p>
    <w:p>
      <w:pPr>
        <w:pStyle w:val="ListParagraph"/>
        <w:numPr>
          <w:ilvl w:val="0"/>
          <w:numId w:val="2"/>
        </w:numPr>
        <w:spacing w:after="60"/>
      </w:pPr>
      <w:r>
        <w:rPr>
          <w:sz w:val="20"/>
          <w:szCs w:val="20"/>
        </w:rPr>
        <w:t xml:space="preserve">¿Qué es «4. Pregunta — ¿qué limitaciones de precisión y equidad reporta la literatura 2020-2026 en reconocimiento facial para control de acceso?» y por qué importa en HU109?</w:t>
      </w:r>
    </w:p>
    <w:p>
      <w:pPr>
        <w:pStyle w:val="ListParagraph"/>
        <w:numPr>
          <w:ilvl w:val="0"/>
          <w:numId w:val="2"/>
        </w:numPr>
        <w:spacing w:after="60"/>
      </w:pPr>
      <w:r>
        <w:rPr>
          <w:sz w:val="20"/>
          <w:szCs w:val="20"/>
        </w:rPr>
        <w:t xml:space="preserve">¿Cómo se conecta «Unidad 1. Delimitación del tema y bibliografía comentada» con evaluaciones o tareas de Escritura Académica?</w:t>
      </w:r>
    </w:p>
    <w:p>
      <w:pPr>
        <w:spacing w:after="60" w:before="160"/>
      </w:pPr>
      <w:r>
        <w:rPr>
          <w:b/>
          <w:bCs/>
          <w:sz w:val="20"/>
          <w:szCs w:val="20"/>
        </w:rPr>
        <w:t xml:space="preserve">Sesión 5: Unidad 1. Evaluación de fuentes y estrategias de búsqueda</w:t>
      </w:r>
    </w:p>
    <w:p>
      <w:pPr>
        <w:spacing w:after="160"/>
      </w:pPr>
      <w:r>
        <w:rPr>
          <w:sz w:val="20"/>
          <w:szCs w:val="20"/>
        </w:rPr>
        <w:t xml:space="preserve">martes, 25 de agosto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Evaluación de fuentes y estrategias de búsqueda». Según la guía del maestro, lo central es: Comillas para frase exacta: "facial recognition" evita resultados donde las dos palabras aparecen separadas.; AND / OR / NOT para combinar: (biometric OR facial) AND bias NOT marketing.; Truncamiento con asterisco: auth* recupera authentication, authorization, authenticate.; Filtros de fecha y de tipo de documento: para un artículo de revisión, últimos 5 a 7 años y solo peer-reviewed..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Evaluación de fuentes y estrategias de búsqueda</w:t>
      </w:r>
    </w:p>
    <w:p>
      <w:pPr>
        <w:spacing w:after="160"/>
      </w:pPr>
      <w:r>
        <w:rPr>
          <w:sz w:val="20"/>
          <w:szCs w:val="20"/>
        </w:rPr>
        <w:t xml:space="preserve">La mayoría de las búsquedas fallidas fallan por la consulta, no por la base. Una consulta académica se construye, no se escribe de corrido.</w:t>
      </w:r>
    </w:p>
    <w:p>
      <w:pPr>
        <w:spacing w:after="160"/>
      </w:pPr>
      <w:r>
        <w:rPr>
          <w:sz w:val="20"/>
          <w:szCs w:val="20"/>
        </w:rPr>
        <w:t xml:space="preserve">En ingeniería y computación, restringir la búsqueda al español recorta el 90% de la literatura. Busca en inglés aunque escribas en español; citar fuentes en inglés es normal y esperado.</w:t>
      </w:r>
    </w:p>
    <w:p>
      <w:pPr>
        <w:spacing w:after="160"/>
      </w:pPr>
      <w:r>
        <w:rPr>
          <w:sz w:val="20"/>
          <w:szCs w:val="20"/>
        </w:rPr>
        <w:t xml:space="preserve">Primera: título, resumen, conclusiones. Decides si sigue. Segunda: introducción y figuras. Entiendes el aporte. Tercera: método y resultados completos. Solo para las fuentes que de verdad van a estructurar tu artículo, que serán cinco o seis, no treinta.</w:t>
      </w:r>
    </w:p>
    <w:p>
      <w:pPr>
        <w:spacing w:after="160"/>
      </w:pPr>
      <w:r>
        <w:rPr>
          <w:sz w:val="20"/>
          <w:szCs w:val="20"/>
        </w:rPr>
        <w:t xml:space="preserve">El Centro de Escritura e Integridad Académica (BI 331) da asesoría los martes de 11:30 a 12:55 y los jueves de 13:00 a 13:25.</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Comillas para frase exacta: "facial recognition" evita resultados donde las dos palabras aparecen separadas.</w:t>
      </w:r>
    </w:p>
    <w:p>
      <w:pPr>
        <w:pStyle w:val="ListParagraph"/>
        <w:numPr>
          <w:ilvl w:val="0"/>
          <w:numId w:val="2"/>
        </w:numPr>
        <w:spacing w:after="60"/>
      </w:pPr>
      <w:r>
        <w:rPr>
          <w:sz w:val="20"/>
          <w:szCs w:val="20"/>
        </w:rPr>
        <w:t xml:space="preserve">AND / OR / NOT para combinar: (biometric OR facial) AND bias NOT marketing.</w:t>
      </w:r>
    </w:p>
    <w:p>
      <w:pPr>
        <w:pStyle w:val="ListParagraph"/>
        <w:numPr>
          <w:ilvl w:val="0"/>
          <w:numId w:val="2"/>
        </w:numPr>
        <w:spacing w:after="60"/>
      </w:pPr>
      <w:r>
        <w:rPr>
          <w:sz w:val="20"/>
          <w:szCs w:val="20"/>
        </w:rPr>
        <w:t xml:space="preserve">Truncamiento con asterisco: auth* recupera authentication, authorization, authenticate.</w:t>
      </w:r>
    </w:p>
    <w:p>
      <w:pPr>
        <w:pStyle w:val="ListParagraph"/>
        <w:numPr>
          <w:ilvl w:val="0"/>
          <w:numId w:val="2"/>
        </w:numPr>
        <w:spacing w:after="60"/>
      </w:pPr>
      <w:r>
        <w:rPr>
          <w:sz w:val="20"/>
          <w:szCs w:val="20"/>
        </w:rPr>
        <w:t xml:space="preserve">Filtros de fecha y de tipo de documento: para un artículo de revisión, últimos 5 a 7 años y solo peer-reviewed.</w:t>
      </w:r>
    </w:p>
    <w:p>
      <w:pPr>
        <w:pStyle w:val="ListParagraph"/>
        <w:numPr>
          <w:ilvl w:val="0"/>
          <w:numId w:val="2"/>
        </w:numPr>
        <w:spacing w:after="60"/>
      </w:pPr>
      <w:r>
        <w:rPr>
          <w:sz w:val="20"/>
          <w:szCs w:val="20"/>
        </w:rPr>
        <w:t xml:space="preserve">1. ¿Tiene DOI o está en una base indexada? Si no, sospecha.</w:t>
      </w:r>
    </w:p>
    <w:p>
      <w:pPr>
        <w:pStyle w:val="ListParagraph"/>
        <w:numPr>
          <w:ilvl w:val="0"/>
          <w:numId w:val="2"/>
        </w:numPr>
        <w:spacing w:after="60"/>
      </w:pPr>
      <w:r>
        <w:rPr>
          <w:sz w:val="20"/>
          <w:szCs w:val="20"/>
        </w:rPr>
        <w:t xml:space="preserve">2. ¿La revista existe fuera del sitio que la publica? Cuidado con las revistas depredadoras.</w:t>
      </w:r>
    </w:p>
    <w:p>
      <w:pPr>
        <w:pStyle w:val="ListParagraph"/>
        <w:numPr>
          <w:ilvl w:val="0"/>
          <w:numId w:val="2"/>
        </w:numPr>
        <w:spacing w:after="60"/>
      </w:pPr>
      <w:r>
        <w:rPr>
          <w:sz w:val="20"/>
          <w:szCs w:val="20"/>
        </w:rPr>
        <w:t xml:space="preserve">3. ¿El resumen dice qué hicieron y cómo, o solo qué opinan?</w:t>
      </w:r>
    </w:p>
    <w:p>
      <w:pPr>
        <w:pStyle w:val="ListParagraph"/>
        <w:numPr>
          <w:ilvl w:val="0"/>
          <w:numId w:val="2"/>
        </w:numPr>
        <w:spacing w:after="60"/>
      </w:pPr>
      <w:r>
        <w:rPr>
          <w:sz w:val="20"/>
          <w:szCs w:val="20"/>
        </w:rPr>
        <w:t xml:space="preserve">4. ¿La fecha es compatible con el estado de la tecnología que discutes?</w:t>
      </w:r>
    </w:p>
    <w:p>
      <w:pPr>
        <w:spacing w:after="60" w:before="160"/>
      </w:pPr>
      <w:r>
        <w:rPr>
          <w:b/>
          <w:bCs/>
          <w:sz w:val="20"/>
          <w:szCs w:val="20"/>
        </w:rPr>
        <w:t xml:space="preserve">Explicación — para estudiar después</w:t>
      </w:r>
    </w:p>
    <w:p>
      <w:pPr>
        <w:spacing w:after="60" w:before="160"/>
      </w:pPr>
      <w:r>
        <w:rPr>
          <w:b/>
          <w:bCs/>
          <w:sz w:val="20"/>
          <w:szCs w:val="20"/>
        </w:rPr>
        <w:t xml:space="preserve">BUSCAR ES UNA HABILIDAD TÉCNICA</w:t>
      </w:r>
    </w:p>
    <w:p>
      <w:pPr>
        <w:spacing w:after="160"/>
      </w:pPr>
      <w:r>
        <w:rPr>
          <w:sz w:val="20"/>
          <w:szCs w:val="20"/>
        </w:rPr>
        <w:t xml:space="preserve">Bajo «BUSCAR ES UNA HABILIDAD TÉCNICA»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OPERADORES QUE SÍ SIRVEN</w:t>
      </w:r>
    </w:p>
    <w:p>
      <w:pPr>
        <w:spacing w:after="160"/>
      </w:pPr>
      <w:r>
        <w:rPr>
          <w:sz w:val="20"/>
          <w:szCs w:val="20"/>
        </w:rPr>
        <w:t xml:space="preserve">Bajo «OPERADORES QUE SÍ SIRVEN»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BUSCAR EN INGLÉS</w:t>
      </w:r>
    </w:p>
    <w:p>
      <w:pPr>
        <w:spacing w:after="160"/>
      </w:pPr>
      <w:r>
        <w:rPr>
          <w:sz w:val="20"/>
          <w:szCs w:val="20"/>
        </w:rPr>
        <w:t xml:space="preserve">Bajo «BUSCAR EN INGLÉS»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CRITERIOS DE DESCARTE RÁPIDO</w:t>
      </w:r>
    </w:p>
    <w:p>
      <w:pPr>
        <w:spacing w:after="160"/>
      </w:pPr>
      <w:r>
        <w:rPr>
          <w:sz w:val="20"/>
          <w:szCs w:val="20"/>
        </w:rPr>
        <w:t xml:space="preserve">Bajo «CRITERIOS DE DESCARTE RÁPIDO»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LECTURA EN TRES PASADAS</w:t>
      </w:r>
    </w:p>
    <w:p>
      <w:pPr>
        <w:spacing w:after="160"/>
      </w:pPr>
      <w:r>
        <w:rPr>
          <w:sz w:val="20"/>
          <w:szCs w:val="20"/>
        </w:rPr>
        <w:t xml:space="preserve">Bajo «LECTURA EN TRES PASADAS»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RECORDATORIO</w:t>
      </w:r>
    </w:p>
    <w:p>
      <w:pPr>
        <w:spacing w:after="160"/>
      </w:pPr>
      <w:r>
        <w:rPr>
          <w:sz w:val="20"/>
          <w:szCs w:val="20"/>
        </w:rPr>
        <w:t xml:space="preserve">Bajo «RECORDATORIO»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Comillas para frase exacta: "facial recognition" evita resultados donde las d…: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 OR / NOT para combinar: (biometric OR facial) AND bias NOT marketing.: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Truncamiento con asterisco: auth* recupera authentication, authorization, aut…: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Filtros de fecha y de tipo de documento: para un artículo de revisión, último…: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¿Tiene DOI o está en una base indexada? Si no, sospecha.: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¿La revista existe fuera del sitio que la publica? Cuidado con las revista…: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 resumen dice qué hicieron y cómo, o solo qué opinan?: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¿La fecha es compatible con el estado de la tecnología que discutes?: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«Comillas para frase exacta: "facial recognition" evita resultados donde las dos palabras aparecen separadas.» y por qué importa en HU109?</w:t>
      </w:r>
    </w:p>
    <w:p>
      <w:pPr>
        <w:pStyle w:val="ListParagraph"/>
        <w:numPr>
          <w:ilvl w:val="0"/>
          <w:numId w:val="2"/>
        </w:numPr>
        <w:spacing w:after="60"/>
      </w:pPr>
      <w:r>
        <w:rPr>
          <w:sz w:val="20"/>
          <w:szCs w:val="20"/>
        </w:rPr>
        <w:t xml:space="preserve">¿Qué es «AND / OR / NOT para combinar: (biometric OR facial) AND bias NOT marketing.» y por qué importa en HU109?</w:t>
      </w:r>
    </w:p>
    <w:p>
      <w:pPr>
        <w:pStyle w:val="ListParagraph"/>
        <w:numPr>
          <w:ilvl w:val="0"/>
          <w:numId w:val="2"/>
        </w:numPr>
        <w:spacing w:after="60"/>
      </w:pPr>
      <w:r>
        <w:rPr>
          <w:sz w:val="20"/>
          <w:szCs w:val="20"/>
        </w:rPr>
        <w:t xml:space="preserve">¿Qué es «Truncamiento con asterisco: auth* recupera authentication, authorization, authenticate.» y por qué importa en HU109?</w:t>
      </w:r>
    </w:p>
    <w:p>
      <w:pPr>
        <w:pStyle w:val="ListParagraph"/>
        <w:numPr>
          <w:ilvl w:val="0"/>
          <w:numId w:val="2"/>
        </w:numPr>
        <w:spacing w:after="60"/>
      </w:pPr>
      <w:r>
        <w:rPr>
          <w:sz w:val="20"/>
          <w:szCs w:val="20"/>
        </w:rPr>
        <w:t xml:space="preserve">¿Qué es «Filtros de fecha y de tipo de documento: para un artículo de revisión, últimos 5 a 7 años y solo peer-reviewed.» y por qué importa en HU109?</w:t>
      </w:r>
    </w:p>
    <w:p>
      <w:pPr>
        <w:pStyle w:val="ListParagraph"/>
        <w:numPr>
          <w:ilvl w:val="0"/>
          <w:numId w:val="2"/>
        </w:numPr>
        <w:spacing w:after="60"/>
      </w:pPr>
      <w:r>
        <w:rPr>
          <w:sz w:val="20"/>
          <w:szCs w:val="20"/>
        </w:rPr>
        <w:t xml:space="preserve">¿Qué es «1. ¿Tiene DOI o está en una base indexada? Si no, sospecha.» y por qué importa en HU109?</w:t>
      </w:r>
    </w:p>
    <w:p>
      <w:pPr>
        <w:pStyle w:val="ListParagraph"/>
        <w:numPr>
          <w:ilvl w:val="0"/>
          <w:numId w:val="2"/>
        </w:numPr>
        <w:spacing w:after="60"/>
      </w:pPr>
      <w:r>
        <w:rPr>
          <w:sz w:val="20"/>
          <w:szCs w:val="20"/>
        </w:rPr>
        <w:t xml:space="preserve">¿Qué es «2. ¿La revista existe fuera del sitio que la publica? Cuidado con las revistas depredadoras.» y por qué importa en HU109?</w:t>
      </w:r>
    </w:p>
    <w:p>
      <w:pPr>
        <w:pStyle w:val="ListParagraph"/>
        <w:numPr>
          <w:ilvl w:val="0"/>
          <w:numId w:val="2"/>
        </w:numPr>
        <w:spacing w:after="60"/>
      </w:pPr>
      <w:r>
        <w:rPr>
          <w:sz w:val="20"/>
          <w:szCs w:val="20"/>
        </w:rPr>
        <w:t xml:space="preserve">¿Qué es «3. ¿El resumen dice qué hicieron y cómo, o solo qué opinan?» y por qué importa en HU109?</w:t>
      </w:r>
    </w:p>
    <w:p>
      <w:pPr>
        <w:pStyle w:val="ListParagraph"/>
        <w:numPr>
          <w:ilvl w:val="0"/>
          <w:numId w:val="2"/>
        </w:numPr>
        <w:spacing w:after="60"/>
      </w:pPr>
      <w:r>
        <w:rPr>
          <w:sz w:val="20"/>
          <w:szCs w:val="20"/>
        </w:rPr>
        <w:t xml:space="preserve">¿Qué es «4. ¿La fecha es compatible con el estado de la tecnología que discutes?» y por qué importa en HU109?</w:t>
      </w:r>
    </w:p>
    <w:p>
      <w:pPr>
        <w:pStyle w:val="ListParagraph"/>
        <w:numPr>
          <w:ilvl w:val="0"/>
          <w:numId w:val="2"/>
        </w:numPr>
        <w:spacing w:after="60"/>
      </w:pPr>
      <w:r>
        <w:rPr>
          <w:sz w:val="20"/>
          <w:szCs w:val="20"/>
        </w:rPr>
        <w:t xml:space="preserve">¿Cómo se conecta «Unidad 1. Evaluación de fuentes y estrategias de búsqueda» con evaluaciones o tareas de Escritura Académica?</w:t>
      </w:r>
    </w:p>
    <w:p>
      <w:pPr>
        <w:spacing w:after="60" w:before="160"/>
      </w:pPr>
      <w:r>
        <w:rPr>
          <w:b/>
          <w:bCs/>
          <w:sz w:val="20"/>
          <w:szCs w:val="20"/>
        </w:rPr>
        <w:t xml:space="preserve">Sesión 6: Unidad 1. Cierre: del acopio a la postura propia</w:t>
      </w:r>
    </w:p>
    <w:p>
      <w:pPr>
        <w:spacing w:after="160"/>
      </w:pPr>
      <w:r>
        <w:rPr>
          <w:sz w:val="20"/>
          <w:szCs w:val="20"/>
        </w:rPr>
        <w:t xml:space="preserve">jueves, 27 de agosto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Cierre: del acopio a la postura propia». Según la guía del maestro, lo central es: Consenso — «la literatura coincide en que X, y difiere solo en el método de medición».; Disputa — «hay dos posiciones incompatibles sobre X, sostenidas por A y por B».; Vacío — «nadie ha estudiado X bajo la condición Y».; Desplazamiento — «hasta 2020 se usaba el enfoque A; desde 2021 domina B, por Z»..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Cierre: del acopio a la postura propia</w:t>
      </w:r>
    </w:p>
    <w:p>
      <w:pPr>
        <w:spacing w:after="160"/>
      </w:pPr>
      <w:r>
        <w:rPr>
          <w:sz w:val="20"/>
          <w:szCs w:val="20"/>
        </w:rPr>
        <w:t xml:space="preserve">Cinco fuentes leídas y relacionadas valen más que treinta descargadas. El artículo de revisión no se mide por cantidad de citas sino por la calidad de las relaciones que estableces entre ellas.</w:t>
      </w:r>
    </w:p>
    <w:p>
      <w:pPr>
        <w:spacing w:after="160"/>
      </w:pPr>
      <w:r>
        <w:rPr>
          <w:sz w:val="20"/>
          <w:szCs w:val="20"/>
        </w:rPr>
        <w:t xml:space="preserve">Tener postura no es opinar. Es afirmar algo sobre el estado de la literatura que se pueda sostener con evidencia: que hay consenso, que hay una disputa, que hay un vacío, que un enfoque desplazó a otro.</w:t>
      </w:r>
    </w:p>
    <w:p>
      <w:pPr>
        <w:spacing w:after="160"/>
      </w:pPr>
      <w:r>
        <w:rPr>
          <w:sz w:val="20"/>
          <w:szCs w:val="20"/>
        </w:rPr>
        <w:t xml:space="preserve">Cualquiera de esas cuatro formas es una tesis legítima para un artículo de revisión. «X es un tema muy importante» no lo es.</w:t>
      </w:r>
    </w:p>
    <w:p>
      <w:pPr>
        <w:spacing w:after="160"/>
      </w:pPr>
      <w:r>
        <w:rPr>
          <w:sz w:val="20"/>
          <w:szCs w:val="20"/>
        </w:rPr>
        <w:t xml:space="preserve">Con tus cinco fuentes, dibuja quién dice qué y dónde se tocan. Un diagrama sirve más que una lista: hace visibles las relaciones que después vas a escribir.</w:t>
      </w:r>
    </w:p>
    <w:p>
      <w:pPr>
        <w:spacing w:after="160"/>
      </w:pPr>
      <w:r>
        <w:rPr>
          <w:sz w:val="20"/>
          <w:szCs w:val="20"/>
        </w:rPr>
        <w:t xml:space="preserve">La Unidad 2 pasa de buscar a leer críticamente: qué estructura tiene un artículo académico y cómo se desarma para entenderlo.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Consenso — «la literatura coincide en que X, y difiere solo en el método de medición».</w:t>
      </w:r>
    </w:p>
    <w:p>
      <w:pPr>
        <w:pStyle w:val="ListParagraph"/>
        <w:numPr>
          <w:ilvl w:val="0"/>
          <w:numId w:val="2"/>
        </w:numPr>
        <w:spacing w:after="60"/>
      </w:pPr>
      <w:r>
        <w:rPr>
          <w:sz w:val="20"/>
          <w:szCs w:val="20"/>
        </w:rPr>
        <w:t xml:space="preserve">Disputa — «hay dos posiciones incompatibles sobre X, sostenidas por A y por B».</w:t>
      </w:r>
    </w:p>
    <w:p>
      <w:pPr>
        <w:pStyle w:val="ListParagraph"/>
        <w:numPr>
          <w:ilvl w:val="0"/>
          <w:numId w:val="2"/>
        </w:numPr>
        <w:spacing w:after="60"/>
      </w:pPr>
      <w:r>
        <w:rPr>
          <w:sz w:val="20"/>
          <w:szCs w:val="20"/>
        </w:rPr>
        <w:t xml:space="preserve">Vacío — «nadie ha estudiado X bajo la condición Y».</w:t>
      </w:r>
    </w:p>
    <w:p>
      <w:pPr>
        <w:pStyle w:val="ListParagraph"/>
        <w:numPr>
          <w:ilvl w:val="0"/>
          <w:numId w:val="2"/>
        </w:numPr>
        <w:spacing w:after="60"/>
      </w:pPr>
      <w:r>
        <w:rPr>
          <w:sz w:val="20"/>
          <w:szCs w:val="20"/>
        </w:rPr>
        <w:t xml:space="preserve">Desplazamiento — «hasta 2020 se usaba el enfoque A; desde 2021 domina B, por Z».</w:t>
      </w:r>
    </w:p>
    <w:p>
      <w:pPr>
        <w:pStyle w:val="ListParagraph"/>
        <w:numPr>
          <w:ilvl w:val="0"/>
          <w:numId w:val="2"/>
        </w:numPr>
        <w:spacing w:after="60"/>
      </w:pPr>
      <w:r>
        <w:rPr>
          <w:sz w:val="20"/>
          <w:szCs w:val="20"/>
        </w:rPr>
        <w:t xml:space="preserve">Actividad 2, selección definitiva del tema: miércoles 2 de septiembre, 50% del primer parcial.</w:t>
      </w:r>
    </w:p>
    <w:p>
      <w:pPr>
        <w:pStyle w:val="ListParagraph"/>
        <w:numPr>
          <w:ilvl w:val="0"/>
          <w:numId w:val="2"/>
        </w:numPr>
        <w:spacing w:after="60"/>
      </w:pPr>
      <w:r>
        <w:rPr>
          <w:sz w:val="20"/>
          <w:szCs w:val="20"/>
        </w:rPr>
        <w:t xml:space="preserve">Reporte 1 de «Todo lo de cristal» de Rafael Pérez Gay: miércoles 9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EL ERROR DE ACUMULAR</w:t>
      </w:r>
    </w:p>
    <w:p>
      <w:pPr>
        <w:spacing w:after="160"/>
      </w:pPr>
      <w:r>
        <w:rPr>
          <w:sz w:val="20"/>
          <w:szCs w:val="20"/>
        </w:rPr>
        <w:t xml:space="preserve">Bajo «EL ERROR DE ACUMULAR»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CONSTRUIR UNA POSTURA</w:t>
      </w:r>
    </w:p>
    <w:p>
      <w:pPr>
        <w:spacing w:after="160"/>
      </w:pPr>
      <w:r>
        <w:rPr>
          <w:sz w:val="20"/>
          <w:szCs w:val="20"/>
        </w:rPr>
        <w:t xml:space="preserve">Bajo «CONSTRUIR UNA POSTURA»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PRIMER MAPA DE TU TEMA</w:t>
      </w:r>
    </w:p>
    <w:p>
      <w:pPr>
        <w:spacing w:after="160"/>
      </w:pPr>
      <w:r>
        <w:rPr>
          <w:sz w:val="20"/>
          <w:szCs w:val="20"/>
        </w:rPr>
        <w:t xml:space="preserve">Bajo «PRIMER MAPA DE TU TEMA»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VIENE</w:t>
      </w:r>
    </w:p>
    <w:p>
      <w:pPr>
        <w:spacing w:after="160"/>
      </w:pPr>
      <w:r>
        <w:rPr>
          <w:sz w:val="20"/>
          <w:szCs w:val="20"/>
        </w:rPr>
        <w:t xml:space="preserve">Bajo «LO QUE VIENE»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PENDIENTES</w:t>
      </w:r>
    </w:p>
    <w:p>
      <w:pPr>
        <w:spacing w:after="160"/>
      </w:pPr>
      <w:r>
        <w:rPr>
          <w:sz w:val="20"/>
          <w:szCs w:val="20"/>
        </w:rPr>
        <w:t xml:space="preserve">Bajo «PENDIENTES»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Consenso — «la literatura coincide en que X, y difiere solo en el método de 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Disputa — «hay dos posiciones incompatibles sobre X, sostenidas por A y por B».: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Vacío — «nadie ha estudiado X bajo la condición Y».: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 — «hasta 2020 se usaba el enfoque A; desde 2021 domina B, por Z».: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2, selección definitiva del tema: miércoles 2 de septiembre, 50% de…: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de Rafael Pérez Gay: miércoles 9 de septiem…: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«Consenso — «la literatura coincide en que X, y difiere solo en el método de medición».» y por qué importa en HU109?</w:t>
      </w:r>
    </w:p>
    <w:p>
      <w:pPr>
        <w:pStyle w:val="ListParagraph"/>
        <w:numPr>
          <w:ilvl w:val="0"/>
          <w:numId w:val="2"/>
        </w:numPr>
        <w:spacing w:after="60"/>
      </w:pPr>
      <w:r>
        <w:rPr>
          <w:sz w:val="20"/>
          <w:szCs w:val="20"/>
        </w:rPr>
        <w:t xml:space="preserve">¿Qué es «Disputa — «hay dos posiciones incompatibles sobre X, sostenidas por A y por B».» y por qué importa en HU109?</w:t>
      </w:r>
    </w:p>
    <w:p>
      <w:pPr>
        <w:pStyle w:val="ListParagraph"/>
        <w:numPr>
          <w:ilvl w:val="0"/>
          <w:numId w:val="2"/>
        </w:numPr>
        <w:spacing w:after="60"/>
      </w:pPr>
      <w:r>
        <w:rPr>
          <w:sz w:val="20"/>
          <w:szCs w:val="20"/>
        </w:rPr>
        <w:t xml:space="preserve">¿Qué es «Vacío — «nadie ha estudiado X bajo la condición Y».» y por qué importa en HU109?</w:t>
      </w:r>
    </w:p>
    <w:p>
      <w:pPr>
        <w:pStyle w:val="ListParagraph"/>
        <w:numPr>
          <w:ilvl w:val="0"/>
          <w:numId w:val="2"/>
        </w:numPr>
        <w:spacing w:after="60"/>
      </w:pPr>
      <w:r>
        <w:rPr>
          <w:sz w:val="20"/>
          <w:szCs w:val="20"/>
        </w:rPr>
        <w:t xml:space="preserve">¿Qué es «Desplazamiento — «hasta 2020 se usaba el enfoque A; desde 2021 domina B, por Z».» y por qué importa en HU109?</w:t>
      </w:r>
    </w:p>
    <w:p>
      <w:pPr>
        <w:pStyle w:val="ListParagraph"/>
        <w:numPr>
          <w:ilvl w:val="0"/>
          <w:numId w:val="2"/>
        </w:numPr>
        <w:spacing w:after="60"/>
      </w:pPr>
      <w:r>
        <w:rPr>
          <w:sz w:val="20"/>
          <w:szCs w:val="20"/>
        </w:rPr>
        <w:t xml:space="preserve">¿Qué es «Actividad 2, selección definitiva del tema: miércoles 2 de septiembre, 50% del primer parcial.» y por qué importa en HU109?</w:t>
      </w:r>
    </w:p>
    <w:p>
      <w:pPr>
        <w:pStyle w:val="ListParagraph"/>
        <w:numPr>
          <w:ilvl w:val="0"/>
          <w:numId w:val="2"/>
        </w:numPr>
        <w:spacing w:after="60"/>
      </w:pPr>
      <w:r>
        <w:rPr>
          <w:sz w:val="20"/>
          <w:szCs w:val="20"/>
        </w:rPr>
        <w:t xml:space="preserve">¿Qué es «Reporte 1 de «Todo lo de cristal» de Rafael Pérez Gay: miércoles 9 de septiembre.» y por qué importa en HU109?</w:t>
      </w:r>
    </w:p>
    <w:p>
      <w:pPr>
        <w:pStyle w:val="ListParagraph"/>
        <w:numPr>
          <w:ilvl w:val="0"/>
          <w:numId w:val="2"/>
        </w:numPr>
        <w:spacing w:after="60"/>
      </w:pPr>
      <w:r>
        <w:rPr>
          <w:sz w:val="20"/>
          <w:szCs w:val="20"/>
        </w:rPr>
        <w:t xml:space="preserve">¿Cómo se conecta «Unidad 1. Cierre: del acopio a la postura propia» con evaluaciones o tareas de Escritura Académica?</w:t>
      </w:r>
    </w:p>
    <w:p>
      <w:pPr>
        <w:spacing w:after="60" w:before="160"/>
      </w:pPr>
      <w:r>
        <w:rPr>
          <w:b/>
          <w:bCs/>
          <w:sz w:val="20"/>
          <w:szCs w:val="20"/>
        </w:rPr>
        <w:t xml:space="preserve">Sesión 7: Unidad 2. La lectura crítica de artículos académicos y científicos</w:t>
      </w:r>
    </w:p>
    <w:p>
      <w:pPr>
        <w:spacing w:after="160"/>
      </w:pPr>
      <w:r>
        <w:rPr>
          <w:sz w:val="20"/>
          <w:szCs w:val="20"/>
        </w:rPr>
        <w:t xml:space="preserve">martes, 1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La lectura crítica de artículos académicos y científicos». Según la guía del maestro, lo central es: Introducción — qué problema, qué se sabe, qué falta, qué hace este trabajo.; Método — qué hicieron exactamente, de modo que otro pueda repetirlo.; Resultados — qué salió, sin interpretar.; Discusión — qué significa, con qué limitaciones, qué sigue..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La lectura crítica de artículos académicos y científicos</w:t>
      </w:r>
    </w:p>
    <w:p>
      <w:pPr>
        <w:spacing w:after="160"/>
      </w:pPr>
      <w:r>
        <w:rPr>
          <w:sz w:val="20"/>
          <w:szCs w:val="20"/>
        </w:rPr>
        <w:t xml:space="preserve">Un artículo científico tiene una estructura fija porque está diseñado para ser evaluado, no para ser disfrutado. Conocer la estructura permite leerlo en el orden que te conviene, no en el orden en que está impreso.</w:t>
      </w:r>
    </w:p>
    <w:p>
      <w:pPr>
        <w:spacing w:after="160"/>
      </w:pPr>
      <w:r>
        <w:rPr>
          <w:sz w:val="20"/>
          <w:szCs w:val="20"/>
        </w:rPr>
        <w:t xml:space="preserve">El resumen es la versión comprimida de esas cuatro partes; las conclusiones no son un resumen, son la respuesta a la pregunta de la introducción.</w:t>
      </w:r>
    </w:p>
    <w:p>
      <w:pPr>
        <w:spacing w:after="160"/>
      </w:pPr>
      <w:r>
        <w:rPr>
          <w:sz w:val="20"/>
          <w:szCs w:val="20"/>
        </w:rPr>
        <w:t xml:space="preserve">El aporte casi siempre está en el último párrafo de la introducción, formulado como «en este trabajo proponemos / evaluamos / comparamos». Localizarlo primero ahorra media hora de lectura.</w:t>
      </w:r>
    </w:p>
    <w:p>
      <w:pPr>
        <w:spacing w:after="160"/>
      </w:pPr>
      <w:r>
        <w:rPr>
          <w:sz w:val="20"/>
          <w:szCs w:val="20"/>
        </w:rPr>
        <w:t xml:space="preserve">No reporta un experimento propio: reporta el estado de una conversación. Su método es la selección y la organización de las fuentes, y por eso debe explicitarse cómo se eligieron.</w:t>
      </w:r>
    </w:p>
    <w:p>
      <w:pPr>
        <w:spacing w:after="160"/>
      </w:pPr>
      <w:r>
        <w:rPr>
          <w:sz w:val="20"/>
          <w:szCs w:val="20"/>
        </w:rPr>
        <w:t xml:space="preserve">Caracterizar la estructura general del artículo: identificar en dos de tus fuentes cada sección del IMRyD y marcar dónde está el aporte.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Introducción — qué problema, qué se sabe, qué falta, qué hace este trabajo.</w:t>
      </w:r>
    </w:p>
    <w:p>
      <w:pPr>
        <w:pStyle w:val="ListParagraph"/>
        <w:numPr>
          <w:ilvl w:val="0"/>
          <w:numId w:val="2"/>
        </w:numPr>
        <w:spacing w:after="60"/>
      </w:pPr>
      <w:r>
        <w:rPr>
          <w:sz w:val="20"/>
          <w:szCs w:val="20"/>
        </w:rPr>
        <w:t xml:space="preserve">Método — qué hicieron exactamente, de modo que otro pueda repetirlo.</w:t>
      </w:r>
    </w:p>
    <w:p>
      <w:pPr>
        <w:pStyle w:val="ListParagraph"/>
        <w:numPr>
          <w:ilvl w:val="0"/>
          <w:numId w:val="2"/>
        </w:numPr>
        <w:spacing w:after="60"/>
      </w:pPr>
      <w:r>
        <w:rPr>
          <w:sz w:val="20"/>
          <w:szCs w:val="20"/>
        </w:rPr>
        <w:t xml:space="preserve">Resultados — qué salió, sin interpretar.</w:t>
      </w:r>
    </w:p>
    <w:p>
      <w:pPr>
        <w:pStyle w:val="ListParagraph"/>
        <w:numPr>
          <w:ilvl w:val="0"/>
          <w:numId w:val="2"/>
        </w:numPr>
        <w:spacing w:after="60"/>
      </w:pPr>
      <w:r>
        <w:rPr>
          <w:sz w:val="20"/>
          <w:szCs w:val="20"/>
        </w:rPr>
        <w:t xml:space="preserve">Discusión — qué significa, con qué limitaciones, qué sigue.</w:t>
      </w:r>
    </w:p>
    <w:p>
      <w:pPr>
        <w:pStyle w:val="ListParagraph"/>
        <w:numPr>
          <w:ilvl w:val="0"/>
          <w:numId w:val="2"/>
        </w:numPr>
        <w:spacing w:after="60"/>
      </w:pPr>
      <w:r>
        <w:rPr>
          <w:sz w:val="20"/>
          <w:szCs w:val="20"/>
        </w:rPr>
        <w:t xml:space="preserve">1. ¿La pregunta está claramente formulada?</w:t>
      </w:r>
    </w:p>
    <w:p>
      <w:pPr>
        <w:pStyle w:val="ListParagraph"/>
        <w:numPr>
          <w:ilvl w:val="0"/>
          <w:numId w:val="2"/>
        </w:numPr>
        <w:spacing w:after="60"/>
      </w:pPr>
      <w:r>
        <w:rPr>
          <w:sz w:val="20"/>
          <w:szCs w:val="20"/>
        </w:rPr>
        <w:t xml:space="preserve">2. ¿El método puede responder esa pregunta, o responde otra?</w:t>
      </w:r>
    </w:p>
    <w:p>
      <w:pPr>
        <w:pStyle w:val="ListParagraph"/>
        <w:numPr>
          <w:ilvl w:val="0"/>
          <w:numId w:val="2"/>
        </w:numPr>
        <w:spacing w:after="60"/>
      </w:pPr>
      <w:r>
        <w:rPr>
          <w:sz w:val="20"/>
          <w:szCs w:val="20"/>
        </w:rPr>
        <w:t xml:space="preserve">3. ¿Los datos sostienen las conclusiones o las exceden?</w:t>
      </w:r>
    </w:p>
    <w:p>
      <w:pPr>
        <w:pStyle w:val="ListParagraph"/>
        <w:numPr>
          <w:ilvl w:val="0"/>
          <w:numId w:val="2"/>
        </w:numPr>
        <w:spacing w:after="60"/>
      </w:pPr>
      <w:r>
        <w:rPr>
          <w:sz w:val="20"/>
          <w:szCs w:val="20"/>
        </w:rPr>
        <w:t xml:space="preserve">4. ¿Qué limitaciones reconocen y cuáles callan?</w:t>
      </w:r>
    </w:p>
    <w:p>
      <w:pPr>
        <w:pStyle w:val="ListParagraph"/>
        <w:numPr>
          <w:ilvl w:val="0"/>
          <w:numId w:val="2"/>
        </w:numPr>
        <w:spacing w:after="60"/>
      </w:pPr>
      <w:r>
        <w:rPr>
          <w:sz w:val="20"/>
          <w:szCs w:val="20"/>
        </w:rPr>
        <w:t xml:space="preserve">5. ¿A quién citan y a quién omiten?</w:t>
      </w:r>
    </w:p>
    <w:p>
      <w:pPr>
        <w:spacing w:after="60" w:before="160"/>
      </w:pPr>
      <w:r>
        <w:rPr>
          <w:b/>
          <w:bCs/>
          <w:sz w:val="20"/>
          <w:szCs w:val="20"/>
        </w:rPr>
        <w:t xml:space="preserve">Explicación — para estudiar después</w:t>
      </w:r>
    </w:p>
    <w:p>
      <w:pPr>
        <w:spacing w:after="60" w:before="160"/>
      </w:pPr>
      <w:r>
        <w:rPr>
          <w:b/>
          <w:bCs/>
          <w:sz w:val="20"/>
          <w:szCs w:val="20"/>
        </w:rPr>
        <w:t xml:space="preserve">LEER UN ARTÍCULO NO ES LEER UN LIBRO</w:t>
      </w:r>
    </w:p>
    <w:p>
      <w:pPr>
        <w:spacing w:after="160"/>
      </w:pPr>
      <w:r>
        <w:rPr>
          <w:sz w:val="20"/>
          <w:szCs w:val="20"/>
        </w:rPr>
        <w:t xml:space="preserve">Bajo «LEER UN ARTÍCULO NO ES LEER UN LIBRO»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ESTRUCTURA IMRYD</w:t>
      </w:r>
    </w:p>
    <w:p>
      <w:pPr>
        <w:spacing w:after="160"/>
      </w:pPr>
      <w:r>
        <w:rPr>
          <w:sz w:val="20"/>
          <w:szCs w:val="20"/>
        </w:rPr>
        <w:t xml:space="preserve">Bajo «LA ESTRUCTURA IMRYD»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DÓNDE ESTÁ EL APORTE</w:t>
      </w:r>
    </w:p>
    <w:p>
      <w:pPr>
        <w:spacing w:after="160"/>
      </w:pPr>
      <w:r>
        <w:rPr>
          <w:sz w:val="20"/>
          <w:szCs w:val="20"/>
        </w:rPr>
        <w:t xml:space="preserve">Bajo «DÓNDE ESTÁ EL APORTE»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PREGUNTAS DE LECTURA CRÍTICA</w:t>
      </w:r>
    </w:p>
    <w:p>
      <w:pPr>
        <w:spacing w:after="160"/>
      </w:pPr>
      <w:r>
        <w:rPr>
          <w:sz w:val="20"/>
          <w:szCs w:val="20"/>
        </w:rPr>
        <w:t xml:space="preserve">Bajo «PREGUNTAS DE LECTURA CRÍTICA»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ARTÍCULO DE REVISIÓN ES DISTINTO</w:t>
      </w:r>
    </w:p>
    <w:p>
      <w:pPr>
        <w:spacing w:after="160"/>
      </w:pPr>
      <w:r>
        <w:rPr>
          <w:sz w:val="20"/>
          <w:szCs w:val="20"/>
        </w:rPr>
        <w:t xml:space="preserve">Bajo «EL ARTÍCULO DE REVISIÓN ES DISTINTO»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Introducción — qué problema, qué se sabe, qué falta, qué hace este trabajo.: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Método — qué hicieron exactamente, de modo que otro pueda repetirlo.: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Resultados — qué salió, sin interpretar.: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Discusión — qué significa, con qué limitaciones, qué sigue.: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¿La pregunta está claramente formulada?: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¿El método puede responder esa pregunta, o responde otra?: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¿Los datos sostienen las conclusiones o las exceden?: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¿Qué limitaciones reconocen y cuáles callan?: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¿A quién citan y a quién omiten?: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«Introducción — qué problema, qué se sabe, qué falta, qué hace este trabajo.» y por qué importa en HU109?</w:t>
      </w:r>
    </w:p>
    <w:p>
      <w:pPr>
        <w:pStyle w:val="ListParagraph"/>
        <w:numPr>
          <w:ilvl w:val="0"/>
          <w:numId w:val="2"/>
        </w:numPr>
        <w:spacing w:after="60"/>
      </w:pPr>
      <w:r>
        <w:rPr>
          <w:sz w:val="20"/>
          <w:szCs w:val="20"/>
        </w:rPr>
        <w:t xml:space="preserve">¿Qué es «Método — qué hicieron exactamente, de modo que otro pueda repetirlo.» y por qué importa en HU109?</w:t>
      </w:r>
    </w:p>
    <w:p>
      <w:pPr>
        <w:pStyle w:val="ListParagraph"/>
        <w:numPr>
          <w:ilvl w:val="0"/>
          <w:numId w:val="2"/>
        </w:numPr>
        <w:spacing w:after="60"/>
      </w:pPr>
      <w:r>
        <w:rPr>
          <w:sz w:val="20"/>
          <w:szCs w:val="20"/>
        </w:rPr>
        <w:t xml:space="preserve">¿Qué es «Resultados — qué salió, sin interpretar.» y por qué importa en HU109?</w:t>
      </w:r>
    </w:p>
    <w:p>
      <w:pPr>
        <w:pStyle w:val="ListParagraph"/>
        <w:numPr>
          <w:ilvl w:val="0"/>
          <w:numId w:val="2"/>
        </w:numPr>
        <w:spacing w:after="60"/>
      </w:pPr>
      <w:r>
        <w:rPr>
          <w:sz w:val="20"/>
          <w:szCs w:val="20"/>
        </w:rPr>
        <w:t xml:space="preserve">¿Qué es «Discusión — qué significa, con qué limitaciones, qué sigue.» y por qué importa en HU109?</w:t>
      </w:r>
    </w:p>
    <w:p>
      <w:pPr>
        <w:pStyle w:val="ListParagraph"/>
        <w:numPr>
          <w:ilvl w:val="0"/>
          <w:numId w:val="2"/>
        </w:numPr>
        <w:spacing w:after="60"/>
      </w:pPr>
      <w:r>
        <w:rPr>
          <w:sz w:val="20"/>
          <w:szCs w:val="20"/>
        </w:rPr>
        <w:t xml:space="preserve">¿Qué es «1. ¿La pregunta está claramente formulada?» y por qué importa en HU109?</w:t>
      </w:r>
    </w:p>
    <w:p>
      <w:pPr>
        <w:pStyle w:val="ListParagraph"/>
        <w:numPr>
          <w:ilvl w:val="0"/>
          <w:numId w:val="2"/>
        </w:numPr>
        <w:spacing w:after="60"/>
      </w:pPr>
      <w:r>
        <w:rPr>
          <w:sz w:val="20"/>
          <w:szCs w:val="20"/>
        </w:rPr>
        <w:t xml:space="preserve">¿Qué es «2. ¿El método puede responder esa pregunta, o responde otra?» y por qué importa en HU109?</w:t>
      </w:r>
    </w:p>
    <w:p>
      <w:pPr>
        <w:pStyle w:val="ListParagraph"/>
        <w:numPr>
          <w:ilvl w:val="0"/>
          <w:numId w:val="2"/>
        </w:numPr>
        <w:spacing w:after="60"/>
      </w:pPr>
      <w:r>
        <w:rPr>
          <w:sz w:val="20"/>
          <w:szCs w:val="20"/>
        </w:rPr>
        <w:t xml:space="preserve">¿Qué es «3. ¿Los datos sostienen las conclusiones o las exceden?» y por qué importa en HU109?</w:t>
      </w:r>
    </w:p>
    <w:p>
      <w:pPr>
        <w:pStyle w:val="ListParagraph"/>
        <w:numPr>
          <w:ilvl w:val="0"/>
          <w:numId w:val="2"/>
        </w:numPr>
        <w:spacing w:after="60"/>
      </w:pPr>
      <w:r>
        <w:rPr>
          <w:sz w:val="20"/>
          <w:szCs w:val="20"/>
        </w:rPr>
        <w:t xml:space="preserve">¿Qué es «4. ¿Qué limitaciones reconocen y cuáles callan?» y por qué importa en HU109?</w:t>
      </w:r>
    </w:p>
    <w:p>
      <w:pPr>
        <w:pStyle w:val="ListParagraph"/>
        <w:numPr>
          <w:ilvl w:val="0"/>
          <w:numId w:val="2"/>
        </w:numPr>
        <w:spacing w:after="60"/>
      </w:pPr>
      <w:r>
        <w:rPr>
          <w:sz w:val="20"/>
          <w:szCs w:val="20"/>
        </w:rPr>
        <w:t xml:space="preserve">¿Cómo se conecta «Unidad 2. La lectura crítica de artículos académicos y científicos» con evaluaciones o tareas de Escritura Académica?</w:t>
      </w:r>
    </w:p>
    <w:p>
      <w:pPr>
        <w:spacing w:after="60" w:before="160"/>
      </w:pPr>
      <w:r>
        <w:rPr>
          <w:b/>
          <w:bCs/>
          <w:sz w:val="20"/>
          <w:szCs w:val="20"/>
        </w:rPr>
        <w:t xml:space="preserve">Sesión 8: Unidad 2. Estructura del artículo y matriz de literatura</w:t>
      </w:r>
    </w:p>
    <w:p>
      <w:pPr>
        <w:spacing w:after="160"/>
      </w:pPr>
      <w:r>
        <w:rPr>
          <w:sz w:val="20"/>
          <w:szCs w:val="20"/>
        </w:rPr>
        <w:t xml:space="preserve">jueves, 3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Estructura del artículo y matriz de literatura». Según la guía del maestro, lo central es: Columnas típicas: autor y año, pregunta, método, muestra o corpus, hallazgo principal, limitación, relación con tu tema.; Subraya solo lo que vas a citar; si subrayas todo, no marcaste nada.; Anota en el margen la función del párrafo, no su contenido: «aquí define», «aquí contradice a Pérez».; Registra la página en el momento; buscarla después cuesta el triple..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Estructura del artículo y matriz de literatura</w:t>
      </w:r>
    </w:p>
    <w:p>
      <w:pPr>
        <w:spacing w:after="160"/>
      </w:pPr>
      <w:r>
        <w:rPr>
          <w:sz w:val="20"/>
          <w:szCs w:val="20"/>
        </w:rPr>
        <w:t xml:space="preserve">Es una tabla donde cada renglón es una fuente y cada columna una variable que te interesa comparar. Es la herramienta que convierte una pila de PDFs en un argumento.</w:t>
      </w:r>
    </w:p>
    <w:p>
      <w:pPr>
        <w:spacing w:after="160"/>
      </w:pPr>
      <w:r>
        <w:rPr>
          <w:sz w:val="20"/>
          <w:szCs w:val="20"/>
        </w:rPr>
        <w:t xml:space="preserve">Cuando la matriz está llena, los patrones saltan solos: ves qué método domina, en qué años se concentra la producción, qué se repite y qué nadie hizo.</w:t>
      </w:r>
    </w:p>
    <w:p>
      <w:pPr>
        <w:spacing w:after="160"/>
      </w:pPr>
      <w:r>
        <w:rPr>
          <w:sz w:val="20"/>
          <w:szCs w:val="20"/>
        </w:rPr>
        <w:t xml:space="preserve">Los subtemas de tu artículo salen de las columnas, no de tu intuición. Si tres fuentes usan un enfoque y dos usan otro, ahí tienes una división natural del cuerpo del texto.</w:t>
      </w:r>
    </w:p>
    <w:p>
      <w:pPr>
        <w:spacing w:after="160"/>
      </w:pPr>
      <w:r>
        <w:rPr>
          <w:sz w:val="20"/>
          <w:szCs w:val="20"/>
        </w:rPr>
        <w:t xml:space="preserve">El programa pide proponer tres subtemas a desarrollar. Tres es un buen número: suficiente para mostrar profundidad, manejable para el espacio de un artículo de revisión.</w:t>
      </w:r>
    </w:p>
    <w:p>
      <w:pPr>
        <w:spacing w:after="160"/>
      </w:pPr>
      <w:r>
        <w:rPr>
          <w:sz w:val="20"/>
          <w:szCs w:val="20"/>
        </w:rPr>
        <w:t xml:space="preserve">La semana entrante es el primer parcial, el jueves 10 de septiembre. Cubre las Unidades 0, 1 y 2.</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Columnas típicas: autor y año, pregunta, método, muestra o corpus, hallazgo principal, limitación, relación con tu tema.</w:t>
      </w:r>
    </w:p>
    <w:p>
      <w:pPr>
        <w:pStyle w:val="ListParagraph"/>
        <w:numPr>
          <w:ilvl w:val="0"/>
          <w:numId w:val="2"/>
        </w:numPr>
        <w:spacing w:after="60"/>
      </w:pPr>
      <w:r>
        <w:rPr>
          <w:sz w:val="20"/>
          <w:szCs w:val="20"/>
        </w:rPr>
        <w:t xml:space="preserve">Subraya solo lo que vas a citar; si subrayas todo, no marcaste nada.</w:t>
      </w:r>
    </w:p>
    <w:p>
      <w:pPr>
        <w:pStyle w:val="ListParagraph"/>
        <w:numPr>
          <w:ilvl w:val="0"/>
          <w:numId w:val="2"/>
        </w:numPr>
        <w:spacing w:after="60"/>
      </w:pPr>
      <w:r>
        <w:rPr>
          <w:sz w:val="20"/>
          <w:szCs w:val="20"/>
        </w:rPr>
        <w:t xml:space="preserve">Anota en el margen la función del párrafo, no su contenido: «aquí define», «aquí contradice a Pérez».</w:t>
      </w:r>
    </w:p>
    <w:p>
      <w:pPr>
        <w:pStyle w:val="ListParagraph"/>
        <w:numPr>
          <w:ilvl w:val="0"/>
          <w:numId w:val="2"/>
        </w:numPr>
        <w:spacing w:after="60"/>
      </w:pPr>
      <w:r>
        <w:rPr>
          <w:sz w:val="20"/>
          <w:szCs w:val="20"/>
        </w:rPr>
        <w:t xml:space="preserve">Registra la página en el momento; buscarla después cuesta el triple.</w:t>
      </w:r>
    </w:p>
    <w:p>
      <w:pPr>
        <w:spacing w:after="60" w:before="160"/>
      </w:pPr>
      <w:r>
        <w:rPr>
          <w:b/>
          <w:bCs/>
          <w:sz w:val="20"/>
          <w:szCs w:val="20"/>
        </w:rPr>
        <w:t xml:space="preserve">Explicación — para estudiar después</w:t>
      </w:r>
    </w:p>
    <w:p>
      <w:pPr>
        <w:spacing w:after="60" w:before="160"/>
      </w:pPr>
      <w:r>
        <w:rPr>
          <w:b/>
          <w:bCs/>
          <w:sz w:val="20"/>
          <w:szCs w:val="20"/>
        </w:rPr>
        <w:t xml:space="preserve">LA MATRIZ DE REVISIÓN</w:t>
      </w:r>
    </w:p>
    <w:p>
      <w:pPr>
        <w:spacing w:after="160"/>
      </w:pPr>
      <w:r>
        <w:rPr>
          <w:sz w:val="20"/>
          <w:szCs w:val="20"/>
        </w:rPr>
        <w:t xml:space="preserve">Bajo «LA MATRIZ DE REVISIÓN»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 LA MATRIZ A LOS SUBTEMAS</w:t>
      </w:r>
    </w:p>
    <w:p>
      <w:pPr>
        <w:spacing w:after="160"/>
      </w:pPr>
      <w:r>
        <w:rPr>
          <w:sz w:val="20"/>
          <w:szCs w:val="20"/>
        </w:rPr>
        <w:t xml:space="preserve">Bajo «DE LA MATRIZ A LOS SUBTEMAS»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TRES SUBTEMAS, NO MÁS</w:t>
      </w:r>
    </w:p>
    <w:p>
      <w:pPr>
        <w:spacing w:after="160"/>
      </w:pPr>
      <w:r>
        <w:rPr>
          <w:sz w:val="20"/>
          <w:szCs w:val="20"/>
        </w:rPr>
        <w:t xml:space="preserve">Bajo «TRES SUBTEMAS, NO MÁS»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MARCAR MIENTRAS LEES</w:t>
      </w:r>
    </w:p>
    <w:p>
      <w:pPr>
        <w:spacing w:after="160"/>
      </w:pPr>
      <w:r>
        <w:rPr>
          <w:sz w:val="20"/>
          <w:szCs w:val="20"/>
        </w:rPr>
        <w:t xml:space="preserve">Bajo «MARCAR MIENTRAS LEES»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Columnas típicas: autor y año, pregunta, método, muestra o corpus, hallazgo p…: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Subraya solo lo que vas a citar; si subrayas todo, no marcaste nada.: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Anota en el margen la función del párrafo, no su contenido: «aquí define», «a…: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Registra la página en el momento; buscarla después cuesta el triple.: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«Columnas típicas: autor y año, pregunta, método, muestra o corpus, hallazgo principal, limitación, relación con tu tema.» y por qué importa en HU109?</w:t>
      </w:r>
    </w:p>
    <w:p>
      <w:pPr>
        <w:pStyle w:val="ListParagraph"/>
        <w:numPr>
          <w:ilvl w:val="0"/>
          <w:numId w:val="2"/>
        </w:numPr>
        <w:spacing w:after="60"/>
      </w:pPr>
      <w:r>
        <w:rPr>
          <w:sz w:val="20"/>
          <w:szCs w:val="20"/>
        </w:rPr>
        <w:t xml:space="preserve">¿Qué es «Subraya solo lo que vas a citar; si subrayas todo, no marcaste nada.» y por qué importa en HU109?</w:t>
      </w:r>
    </w:p>
    <w:p>
      <w:pPr>
        <w:pStyle w:val="ListParagraph"/>
        <w:numPr>
          <w:ilvl w:val="0"/>
          <w:numId w:val="2"/>
        </w:numPr>
        <w:spacing w:after="60"/>
      </w:pPr>
      <w:r>
        <w:rPr>
          <w:sz w:val="20"/>
          <w:szCs w:val="20"/>
        </w:rPr>
        <w:t xml:space="preserve">¿Qué es «Anota en el margen la función del párrafo, no su contenido: «aquí define», «aquí contradice a Pérez».» y por qué importa en HU109?</w:t>
      </w:r>
    </w:p>
    <w:p>
      <w:pPr>
        <w:pStyle w:val="ListParagraph"/>
        <w:numPr>
          <w:ilvl w:val="0"/>
          <w:numId w:val="2"/>
        </w:numPr>
        <w:spacing w:after="60"/>
      </w:pPr>
      <w:r>
        <w:rPr>
          <w:sz w:val="20"/>
          <w:szCs w:val="20"/>
        </w:rPr>
        <w:t xml:space="preserve">¿Qué es «Registra la página en el momento; buscarla después cuesta el triple.» y por qué importa en HU109?</w:t>
      </w:r>
    </w:p>
    <w:p>
      <w:pPr>
        <w:pStyle w:val="ListParagraph"/>
        <w:numPr>
          <w:ilvl w:val="0"/>
          <w:numId w:val="2"/>
        </w:numPr>
        <w:spacing w:after="60"/>
      </w:pPr>
      <w:r>
        <w:rPr>
          <w:sz w:val="20"/>
          <w:szCs w:val="20"/>
        </w:rPr>
        <w:t xml:space="preserve">¿Cómo se conecta «Unidad 2. Estructura del artículo y matriz de literatura» con evaluaciones o tareas de Escritura Académica?</w:t>
      </w:r>
    </w:p>
    <w:p>
      <w:pPr>
        <w:spacing w:after="60" w:before="160"/>
      </w:pPr>
      <w:r>
        <w:rPr>
          <w:b/>
          <w:bCs/>
          <w:sz w:val="20"/>
          <w:szCs w:val="20"/>
        </w:rPr>
        <w:t xml:space="preserve">Sesión 9: Unidad 2. Cierre y repaso para el primer parcial</w:t>
      </w:r>
    </w:p>
    <w:p>
      <w:pPr>
        <w:spacing w:after="160"/>
      </w:pPr>
      <w:r>
        <w:rPr>
          <w:sz w:val="20"/>
          <w:szCs w:val="20"/>
        </w:rPr>
        <w:t xml:space="preserve">martes, 8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Cierre y repaso para el primer parcial». Según la guía del maestro, lo central es: Criterios de una fuente académica: autoría, revisión, aparato crítico, fecha.; Estrategias de búsqueda: comillas, booleanos, truncamiento, filtros.; Bibliografía comentada: referencia APA más comentario funcional.; Delimitación por embudo: campo, tema, tema acotado, pregunta..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Cierre y repaso para el primer parcial</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QUÉ SE EVALÚA</w:t>
      </w:r>
    </w:p>
    <w:p>
      <w:pPr>
        <w:spacing w:after="160"/>
      </w:pPr>
      <w:r>
        <w:rPr>
          <w:sz w:val="20"/>
          <w:szCs w:val="20"/>
        </w:rPr>
        <w:t xml:space="preserve">Bajo «QUÉ SE EVALÚA»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60" w:before="160"/>
      </w:pPr>
      <w:r>
        <w:rPr>
          <w:b/>
          <w:bCs/>
          <w:sz w:val="20"/>
          <w:szCs w:val="20"/>
        </w:rPr>
        <w:t xml:space="preserve">REPASO DE LA UNIDAD 1</w:t>
      </w:r>
    </w:p>
    <w:p>
      <w:pPr>
        <w:spacing w:after="160"/>
      </w:pPr>
      <w:r>
        <w:rPr>
          <w:sz w:val="20"/>
          <w:szCs w:val="20"/>
        </w:rPr>
        <w:t xml:space="preserve">Bajo «REPASO DE LA UNIDAD 1»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spacing w:after="60" w:before="160"/>
      </w:pPr>
      <w:r>
        <w:rPr>
          <w:b/>
          <w:bCs/>
          <w:sz w:val="20"/>
          <w:szCs w:val="20"/>
        </w:rPr>
        <w:t xml:space="preserve">REPASO DE LA UNIDAD 2</w:t>
      </w:r>
    </w:p>
    <w:p>
      <w:pPr>
        <w:spacing w:after="160"/>
      </w:pPr>
      <w:r>
        <w:rPr>
          <w:sz w:val="20"/>
          <w:szCs w:val="20"/>
        </w:rPr>
        <w:t xml:space="preserve">Bajo «REPASO DE LA UNIDAD 2»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spacing w:after="60" w:before="160"/>
      </w:pPr>
      <w:r>
        <w:rPr>
          <w:b/>
          <w:bCs/>
          <w:sz w:val="20"/>
          <w:szCs w:val="20"/>
        </w:rPr>
        <w:t xml:space="preserve">LO QUE SUELE FALLAR</w:t>
      </w:r>
    </w:p>
    <w:p>
      <w:pPr>
        <w:spacing w:after="160"/>
      </w:pPr>
      <w:r>
        <w:rPr>
          <w:sz w:val="20"/>
          <w:szCs w:val="20"/>
        </w:rPr>
        <w:t xml:space="preserve">Bajo «LO QUE SUELE FALLAR»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PENDIENTES DE LA SEMANA</w:t>
      </w:r>
    </w:p>
    <w:p>
      <w:pPr>
        <w:spacing w:after="160"/>
      </w:pPr>
      <w:r>
        <w:rPr>
          <w:sz w:val="20"/>
          <w:szCs w:val="20"/>
        </w:rPr>
        <w:t xml:space="preserve">Bajo «PENDIENTES DE LA SEMANA»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160"/>
      </w:pPr>
      <w:r>
        <w:rPr>
          <w:sz w:val="20"/>
          <w:szCs w:val="20"/>
        </w:rPr>
        <w:t xml:space="preserve">• Criterios de una fuente académica: autoría, revisión, aparato crítico, fecha.: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comillas, booleanos, truncamiento, filtros.: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referencia APA más comentario funcional.: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por embudo: campo, tema, tema acotado, pregunta.: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IMRyD y la función de cada sección.: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Dónde localizar el aporte de un artículo.: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cinco preguntas de lectura crítica.: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y su uso para derivar subtemas.: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miércoles 9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Primer parcial: jueves 10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una fuente académica: autoría, revisión, aparato crítico, fecha.» y por qué importa en HU109?</w:t>
      </w:r>
    </w:p>
    <w:p>
      <w:pPr>
        <w:pStyle w:val="ListParagraph"/>
        <w:numPr>
          <w:ilvl w:val="0"/>
          <w:numId w:val="2"/>
        </w:numPr>
        <w:spacing w:after="60"/>
      </w:pPr>
      <w:r>
        <w:rPr>
          <w:sz w:val="20"/>
          <w:szCs w:val="20"/>
        </w:rPr>
        <w:t xml:space="preserve">¿Qué es «Estrategias de búsqueda: comillas, booleanos, truncamiento, filtros.» y por qué importa en HU109?</w:t>
      </w:r>
    </w:p>
    <w:p>
      <w:pPr>
        <w:pStyle w:val="ListParagraph"/>
        <w:numPr>
          <w:ilvl w:val="0"/>
          <w:numId w:val="2"/>
        </w:numPr>
        <w:spacing w:after="60"/>
      </w:pPr>
      <w:r>
        <w:rPr>
          <w:sz w:val="20"/>
          <w:szCs w:val="20"/>
        </w:rPr>
        <w:t xml:space="preserve">¿Qué es «Bibliografía comentada: referencia APA más comentario funcional.» y por qué importa en HU109?</w:t>
      </w:r>
    </w:p>
    <w:p>
      <w:pPr>
        <w:pStyle w:val="ListParagraph"/>
        <w:numPr>
          <w:ilvl w:val="0"/>
          <w:numId w:val="2"/>
        </w:numPr>
        <w:spacing w:after="60"/>
      </w:pPr>
      <w:r>
        <w:rPr>
          <w:sz w:val="20"/>
          <w:szCs w:val="20"/>
        </w:rPr>
        <w:t xml:space="preserve">¿Qué es «Delimitación por embudo: campo, tema, tema acotado, pregunta.» y por qué importa en HU109?</w:t>
      </w:r>
    </w:p>
    <w:p>
      <w:pPr>
        <w:spacing w:after="160"/>
      </w:pPr>
      <w:r>
        <w:rPr>
          <w:sz w:val="20"/>
          <w:szCs w:val="20"/>
        </w:rPr>
        <w:t xml:space="preserve">(… +5 bloques más en el documento de Notas de esta sesión.)</w:t>
      </w:r>
    </w:p>
    <w:p>
      <w:pPr>
        <w:spacing w:after="60" w:before="160"/>
      </w:pPr>
      <w:r>
        <w:rPr>
          <w:b/>
          <w:bCs/>
          <w:sz w:val="20"/>
          <w:szCs w:val="20"/>
        </w:rPr>
        <w:t xml:space="preserve">Sesión 10: Primer parcial · Unidades 0, 1 y 2</w:t>
      </w:r>
    </w:p>
    <w:p>
      <w:pPr>
        <w:spacing w:after="160"/>
      </w:pPr>
      <w:r>
        <w:rPr>
          <w:sz w:val="20"/>
          <w:szCs w:val="20"/>
        </w:rPr>
        <w:t xml:space="preserve">jueves, 10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«Primer parcial · Unidades 0, 1 y 2». Según la guía del maestro, lo central es: Criterios de identificación y evaluación de fuentes académicas.; Estrategias de búsqueda en bases de datos y repositorios.; Delimitación de tema y formulación de pregunta de investigación.; Bibliografía comentada y formato APA..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Primer parcial · Unidades 0, 1 y 2</w:t>
      </w:r>
    </w:p>
    <w:p>
      <w:pPr>
        <w:spacing w:after="160"/>
      </w:pPr>
      <w:r>
        <w:rPr>
          <w:sz w:val="20"/>
          <w:szCs w:val="20"/>
        </w:rPr>
        <w:t xml:space="preserve">Hoy se aplica el primer parcial, que equivale al 20% de la calificación final y cubre las Unidades 0, 1 y 2.</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Explicación — para estudiar después</w:t>
      </w:r>
    </w:p>
    <w:p>
      <w:pPr>
        <w:spacing w:after="60" w:before="160"/>
      </w:pPr>
      <w:r>
        <w:rPr>
          <w:b/>
          <w:bCs/>
          <w:sz w:val="20"/>
          <w:szCs w:val="20"/>
        </w:rPr>
        <w:t xml:space="preserve">PRIMER PARCIAL</w:t>
      </w:r>
    </w:p>
    <w:p>
      <w:pPr>
        <w:spacing w:after="160"/>
      </w:pPr>
      <w:r>
        <w:rPr>
          <w:sz w:val="20"/>
          <w:szCs w:val="20"/>
        </w:rPr>
        <w:t xml:space="preserve">Bajo «PRIMER PARCIAL»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se aplica el primer parcial, que equivale al 20% de la calificación final y cubre las Unidades 0, 1 y 2.</w:t>
      </w:r>
    </w:p>
    <w:p>
      <w:pPr>
        <w:spacing w:after="60" w:before="160"/>
      </w:pPr>
      <w:r>
        <w:rPr>
          <w:b/>
          <w:bCs/>
          <w:sz w:val="20"/>
          <w:szCs w:val="20"/>
        </w:rPr>
        <w:t xml:space="preserve">CONTENIDO EVALUADO</w:t>
      </w:r>
    </w:p>
    <w:p>
      <w:pPr>
        <w:spacing w:after="160"/>
      </w:pPr>
      <w:r>
        <w:rPr>
          <w:sz w:val="20"/>
          <w:szCs w:val="20"/>
        </w:rPr>
        <w:t xml:space="preserve">Bajo «CONTENIDO EVALUADO»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ESPACIO PARA EL EXAMEN</w:t>
      </w:r>
    </w:p>
    <w:p>
      <w:pPr>
        <w:spacing w:after="160"/>
      </w:pPr>
      <w:r>
        <w:rPr>
          <w:sz w:val="20"/>
          <w:szCs w:val="20"/>
        </w:rPr>
        <w:t xml:space="preserve">Bajo «ESPACIO PARA EL EXAMEN»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160"/>
      </w:pPr>
      <w:r>
        <w:rPr>
          <w:sz w:val="20"/>
          <w:szCs w:val="20"/>
        </w:rPr>
        <w:t xml:space="preserve">• Criterios de identificación y evaluación de fuentes académicas.: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en bases de datos y repositorios.: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de tema y formulación de pregunta de investigación.: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y formato APA.: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IMRyD y lectura crítica de artículos.: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identificación y evaluación de fuentes académicas.» y por qué importa en HU109?</w:t>
      </w:r>
    </w:p>
    <w:p>
      <w:pPr>
        <w:pStyle w:val="ListParagraph"/>
        <w:numPr>
          <w:ilvl w:val="0"/>
          <w:numId w:val="2"/>
        </w:numPr>
        <w:spacing w:after="60"/>
      </w:pPr>
      <w:r>
        <w:rPr>
          <w:sz w:val="20"/>
          <w:szCs w:val="20"/>
        </w:rPr>
        <w:t xml:space="preserve">¿Qué es «Estrategias de búsqueda en bases de datos y repositorios.» y por qué importa en HU109?</w:t>
      </w:r>
    </w:p>
    <w:p>
      <w:pPr>
        <w:pStyle w:val="ListParagraph"/>
        <w:numPr>
          <w:ilvl w:val="0"/>
          <w:numId w:val="2"/>
        </w:numPr>
        <w:spacing w:after="60"/>
      </w:pPr>
      <w:r>
        <w:rPr>
          <w:sz w:val="20"/>
          <w:szCs w:val="20"/>
        </w:rPr>
        <w:t xml:space="preserve">¿Qué es «Delimitación de tema y formulación de pregunta de investigación.» y por qué importa en HU109?</w:t>
      </w:r>
    </w:p>
    <w:p>
      <w:pPr>
        <w:pStyle w:val="ListParagraph"/>
        <w:numPr>
          <w:ilvl w:val="0"/>
          <w:numId w:val="2"/>
        </w:numPr>
        <w:spacing w:after="60"/>
      </w:pPr>
      <w:r>
        <w:rPr>
          <w:sz w:val="20"/>
          <w:szCs w:val="20"/>
        </w:rPr>
        <w:t xml:space="preserve">¿Qué es «Bibliografía comentada y formato APA.» y por qué importa en HU109?</w:t>
      </w:r>
    </w:p>
    <w:p>
      <w:pPr>
        <w:pStyle w:val="ListParagraph"/>
        <w:numPr>
          <w:ilvl w:val="0"/>
          <w:numId w:val="2"/>
        </w:numPr>
        <w:spacing w:after="60"/>
      </w:pPr>
      <w:r>
        <w:rPr>
          <w:sz w:val="20"/>
          <w:szCs w:val="20"/>
        </w:rPr>
        <w:t xml:space="preserve">¿Qué es «Estructura IMRyD y lectura crítica de artículos.» y por qué importa en HU109?</w:t>
      </w:r>
    </w:p>
    <w:p>
      <w:pPr>
        <w:pStyle w:val="ListParagraph"/>
        <w:numPr>
          <w:ilvl w:val="0"/>
          <w:numId w:val="2"/>
        </w:numPr>
        <w:spacing w:after="60"/>
      </w:pPr>
      <w:r>
        <w:rPr>
          <w:sz w:val="20"/>
          <w:szCs w:val="20"/>
        </w:rPr>
        <w:t xml:space="preserve">¿Qué es «Matriz de revisión de literatura.» y por qué importa en HU109?</w:t>
      </w:r>
    </w:p>
    <w:p>
      <w:pPr>
        <w:pStyle w:val="ListParagraph"/>
        <w:numPr>
          <w:ilvl w:val="0"/>
          <w:numId w:val="2"/>
        </w:numPr>
        <w:spacing w:after="60"/>
      </w:pPr>
      <w:r>
        <w:rPr>
          <w:sz w:val="20"/>
          <w:szCs w:val="20"/>
        </w:rPr>
        <w:t xml:space="preserve">¿Cómo se conecta «Primer parcial · Unidades 0, 1 y 2» con evaluaciones o tareas de Escritura Académica?</w:t>
      </w:r>
    </w:p>
    <w:p>
      <w:pPr>
        <w:spacing w:after="60" w:before="160"/>
      </w:pPr>
      <w:r>
        <w:rPr>
          <w:b/>
          <w:bCs/>
          <w:sz w:val="20"/>
          <w:szCs w:val="20"/>
        </w:rPr>
        <w:t xml:space="preserve">Sesión 11: Unidad 3. Estrategias discursivas para evitar el plagio</w:t>
      </w:r>
    </w:p>
    <w:p>
      <w:pPr>
        <w:spacing w:after="160"/>
      </w:pPr>
      <w:r>
        <w:rPr>
          <w:sz w:val="20"/>
          <w:szCs w:val="20"/>
        </w:rPr>
        <w:t xml:space="preserve">martes, 15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Estrategias discursivas para evitar el plagio». Según la guía del maestro, lo central es: Cita textual — palabras exactas, entre comillas, con página. Se usa cuando la formulación misma importa.; Paráfrasis — la idea de otro con tu sintaxis y tu léxico, misma extensión, con referencia. Es la forma dominante en el texto académico.; Resumen — la idea de otro comprimida, con referencia. Se usa para dar contexto rápido..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Estrategias discursivas para evitar el plagio</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160"/>
      </w:pPr>
      <w:r>
        <w:rPr>
          <w:sz w:val="20"/>
          <w:szCs w:val="20"/>
        </w:rPr>
        <w:t xml:space="preserve">Borrador de la introducción del artículo y ampliación de la bibliografía comentada con 5 fuentes adicionales, para llegar a 10.</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60" w:before="160"/>
      </w:pPr>
      <w:r>
        <w:rPr>
          <w:b/>
          <w:bCs/>
          <w:sz w:val="20"/>
          <w:szCs w:val="20"/>
        </w:rPr>
        <w:t xml:space="preserve">Explicación — para estudiar después</w:t>
      </w:r>
    </w:p>
    <w:p>
      <w:pPr>
        <w:spacing w:after="60" w:before="160"/>
      </w:pPr>
      <w:r>
        <w:rPr>
          <w:b/>
          <w:bCs/>
          <w:sz w:val="20"/>
          <w:szCs w:val="20"/>
        </w:rPr>
        <w:t xml:space="preserve">EL PROBLEMA REAL</w:t>
      </w:r>
    </w:p>
    <w:p>
      <w:pPr>
        <w:spacing w:after="160"/>
      </w:pPr>
      <w:r>
        <w:rPr>
          <w:sz w:val="20"/>
          <w:szCs w:val="20"/>
        </w:rPr>
        <w:t xml:space="preserve">Bajo «EL PROBLEMA REAL»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60" w:before="160"/>
      </w:pPr>
      <w:r>
        <w:rPr>
          <w:b/>
          <w:bCs/>
          <w:sz w:val="20"/>
          <w:szCs w:val="20"/>
        </w:rPr>
        <w:t xml:space="preserve">LAS TRES FORMAS DE TRAER A OTRO A TU TEXTO</w:t>
      </w:r>
    </w:p>
    <w:p>
      <w:pPr>
        <w:spacing w:after="160"/>
      </w:pPr>
      <w:r>
        <w:rPr>
          <w:sz w:val="20"/>
          <w:szCs w:val="20"/>
        </w:rPr>
        <w:t xml:space="preserve">Bajo «LAS TRES FORMAS DE TRAER A OTRO A TU TEXTO»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60" w:before="160"/>
      </w:pPr>
      <w:r>
        <w:rPr>
          <w:b/>
          <w:bCs/>
          <w:sz w:val="20"/>
          <w:szCs w:val="20"/>
        </w:rPr>
        <w:t xml:space="preserve">PARÁFRASIS BUENA Y MALA</w:t>
      </w:r>
    </w:p>
    <w:p>
      <w:pPr>
        <w:spacing w:after="160"/>
      </w:pPr>
      <w:r>
        <w:rPr>
          <w:sz w:val="20"/>
          <w:szCs w:val="20"/>
        </w:rPr>
        <w:t xml:space="preserve">Bajo «PARÁFRASIS BUENA Y MALA»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60" w:before="160"/>
      </w:pPr>
      <w:r>
        <w:rPr>
          <w:b/>
          <w:bCs/>
          <w:sz w:val="20"/>
          <w:szCs w:val="20"/>
        </w:rPr>
        <w:t xml:space="preserve">LA UDLAP COMO UNIVERSIDAD LIBRE DE PLAGIO</w:t>
      </w:r>
    </w:p>
    <w:p>
      <w:pPr>
        <w:spacing w:after="160"/>
      </w:pPr>
      <w:r>
        <w:rPr>
          <w:sz w:val="20"/>
          <w:szCs w:val="20"/>
        </w:rPr>
        <w:t xml:space="preserve">Bajo «LA UDLAP COMO UNIVERSIDAD LIBRE DE PLAGIO»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60" w:before="160"/>
      </w:pPr>
      <w:r>
        <w:rPr>
          <w:b/>
          <w:bCs/>
          <w:sz w:val="20"/>
          <w:szCs w:val="20"/>
        </w:rPr>
        <w:t xml:space="preserve">PARA ESTA UNIDAD</w:t>
      </w:r>
    </w:p>
    <w:p>
      <w:pPr>
        <w:spacing w:after="160"/>
      </w:pPr>
      <w:r>
        <w:rPr>
          <w:sz w:val="20"/>
          <w:szCs w:val="20"/>
        </w:rPr>
        <w:t xml:space="preserve">Bajo «PARA ESTA UNIDAD»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Borrador de la introducción del artículo y ampliación de la bibliografía comentada con 5 fuentes adicionales, para llegar a 10.</w:t>
      </w:r>
    </w:p>
    <w:p>
      <w:pPr>
        <w:spacing w:after="160"/>
      </w:pPr>
      <w:r>
        <w:rPr>
          <w:sz w:val="20"/>
          <w:szCs w:val="20"/>
        </w:rPr>
        <w:t xml:space="preserve">• Cita textual — palabras exactas, entre comillas, con página. Se usa cuando la…: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Paráfrasis — la idea de otro con tu sintaxis y tu léxico, misma extensión, co…: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Resumen — la idea de otro comprimida, con referencia. Se usa para dar context…: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«Cita textual — palabras exactas, entre comillas, con página. Se usa cuando la formulación misma importa.» y por qué importa en HU109?</w:t>
      </w:r>
    </w:p>
    <w:p>
      <w:pPr>
        <w:pStyle w:val="ListParagraph"/>
        <w:numPr>
          <w:ilvl w:val="0"/>
          <w:numId w:val="2"/>
        </w:numPr>
        <w:spacing w:after="60"/>
      </w:pPr>
      <w:r>
        <w:rPr>
          <w:sz w:val="20"/>
          <w:szCs w:val="20"/>
        </w:rPr>
        <w:t xml:space="preserve">¿Qué es «Paráfrasis — la idea de otro con tu sintaxis y tu léxico, misma extensión, con referencia. Es la forma dominante en el texto académico.» y por qué importa en HU109?</w:t>
      </w:r>
    </w:p>
    <w:p>
      <w:pPr>
        <w:pStyle w:val="ListParagraph"/>
        <w:numPr>
          <w:ilvl w:val="0"/>
          <w:numId w:val="2"/>
        </w:numPr>
        <w:spacing w:after="60"/>
      </w:pPr>
      <w:r>
        <w:rPr>
          <w:sz w:val="20"/>
          <w:szCs w:val="20"/>
        </w:rPr>
        <w:t xml:space="preserve">¿Qué es «Resumen — la idea de otro comprimida, con referencia. Se usa para dar contexto rápido.» y por qué importa en HU109?</w:t>
      </w:r>
    </w:p>
    <w:p>
      <w:pPr>
        <w:pStyle w:val="ListParagraph"/>
        <w:numPr>
          <w:ilvl w:val="0"/>
          <w:numId w:val="2"/>
        </w:numPr>
        <w:spacing w:after="60"/>
      </w:pPr>
      <w:r>
        <w:rPr>
          <w:sz w:val="20"/>
          <w:szCs w:val="20"/>
        </w:rPr>
        <w:t xml:space="preserve">¿Cómo se conecta «Unidad 3. Estrategias discursivas para evitar el plagio» con evaluaciones o tareas de Escritura Académica?</w:t>
      </w:r>
    </w:p>
    <w:p>
      <w:pPr>
        <w:spacing w:after="60" w:before="160"/>
      </w:pPr>
      <w:r>
        <w:rPr>
          <w:b/>
          <w:bCs/>
          <w:sz w:val="20"/>
          <w:szCs w:val="20"/>
        </w:rPr>
        <w:t xml:space="preserve">Sesión 12: Unidad 3. Cita, referencia y verbos de reporte</w:t>
      </w:r>
    </w:p>
    <w:p>
      <w:pPr>
        <w:spacing w:after="160"/>
      </w:pPr>
      <w:r>
        <w:rPr>
          <w:sz w:val="20"/>
          <w:szCs w:val="20"/>
        </w:rPr>
        <w:t xml:space="preserve">jueves, 17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Cita, referencia y verbos de reporte». Según la guía del maestro, lo central es: Narrativa: «Kirschning (2024) sostiene que…» — el autor es sujeto de tu oración; enfatiza quién lo dice.; Parentética: «…la usabilidad precede a la estética (Kirschning, 2024).» — enfatiza el contenido, no el autor.; Neutros: señala, describe, presenta, reporta.; De acuerdo: demuestra, confirma, establece..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Cita, referencia y verbos de reporte</w:t>
      </w:r>
    </w:p>
    <w:p>
      <w:pPr>
        <w:spacing w:after="160"/>
      </w:pPr>
      <w:r>
        <w:rPr>
          <w:sz w:val="20"/>
          <w:szCs w:val="20"/>
        </w:rPr>
        <w:t xml:space="preserve">Alternar las dos formas es lo que da ritmo a un párrafo académico. Un texto con veinte citas parentéticas seguidas se lee como una lista.</w:t>
      </w:r>
    </w:p>
    <w:p>
      <w:pPr>
        <w:spacing w:after="160"/>
      </w:pPr>
      <w:r>
        <w:rPr>
          <w:sz w:val="20"/>
          <w:szCs w:val="20"/>
        </w:rPr>
        <w:t xml:space="preserve">Elegir «demuestra» en lugar de «sugiere» es tomar posición. Elige el verbo a conciencia: ahí está buena parte de tu postura.</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160"/>
      </w:pPr>
      <w:r>
        <w:rPr>
          <w:sz w:val="20"/>
          <w:szCs w:val="20"/>
        </w:rPr>
        <w:t xml:space="preserve">Orden alfabético, sangría francesa, y correspondencia exacta: todo lo citado en el texto aparece en la lista, y nada en la lista deja de estar citado.</w:t>
      </w:r>
    </w:p>
    <w:p>
      <w:pPr>
        <w:spacing w:after="160"/>
      </w:pPr>
      <w:r>
        <w:rPr>
          <w:sz w:val="20"/>
          <w:szCs w:val="20"/>
        </w:rPr>
        <w:t xml:space="preserve">Actividad 3, borrador del protocolo y estado de la cuestión: miércoles 23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60" w:before="160"/>
      </w:pPr>
      <w:r>
        <w:rPr>
          <w:b/>
          <w:bCs/>
          <w:sz w:val="20"/>
          <w:szCs w:val="20"/>
        </w:rPr>
        <w:t xml:space="preserve">Explicación — para estudiar después</w:t>
      </w:r>
    </w:p>
    <w:p>
      <w:pPr>
        <w:spacing w:after="60" w:before="160"/>
      </w:pPr>
      <w:r>
        <w:rPr>
          <w:b/>
          <w:bCs/>
          <w:sz w:val="20"/>
          <w:szCs w:val="20"/>
        </w:rPr>
        <w:t xml:space="preserve">CITA DENTRO DEL TEXTO</w:t>
      </w:r>
    </w:p>
    <w:p>
      <w:pPr>
        <w:spacing w:after="160"/>
      </w:pPr>
      <w:r>
        <w:rPr>
          <w:sz w:val="20"/>
          <w:szCs w:val="20"/>
        </w:rPr>
        <w:t xml:space="preserve">Bajo «CITA DENTRO DEL TEXTO»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spacing w:after="160"/>
      </w:pPr>
      <w:r>
        <w:rPr>
          <w:sz w:val="20"/>
          <w:szCs w:val="20"/>
        </w:rPr>
        <w:t xml:space="preserve">Alternar las dos formas es lo que da ritmo a un párrafo académico. Un texto con veinte citas parentéticas seguidas se lee como una lista.</w:t>
      </w:r>
    </w:p>
    <w:p>
      <w:pPr>
        <w:spacing w:after="60" w:before="160"/>
      </w:pPr>
      <w:r>
        <w:rPr>
          <w:b/>
          <w:bCs/>
          <w:sz w:val="20"/>
          <w:szCs w:val="20"/>
        </w:rPr>
        <w:t xml:space="preserve">VERBOS DE REPORTE: NO SON NEUTROS</w:t>
      </w:r>
    </w:p>
    <w:p>
      <w:pPr>
        <w:spacing w:after="160"/>
      </w:pPr>
      <w:r>
        <w:rPr>
          <w:sz w:val="20"/>
          <w:szCs w:val="20"/>
        </w:rPr>
        <w:t xml:space="preserve">Bajo «VERBOS DE REPORTE: NO SON NEUTROS»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160"/>
      </w:pPr>
      <w:r>
        <w:rPr>
          <w:sz w:val="20"/>
          <w:szCs w:val="20"/>
        </w:rPr>
        <w:t xml:space="preserve">Elegir «demuestra» en lugar de «sugiere» es tomar posición. Elige el verbo a conciencia: ahí está buena parte de tu postura.</w:t>
      </w:r>
    </w:p>
    <w:p>
      <w:pPr>
        <w:spacing w:after="60" w:before="160"/>
      </w:pPr>
      <w:r>
        <w:rPr>
          <w:b/>
          <w:bCs/>
          <w:sz w:val="20"/>
          <w:szCs w:val="20"/>
        </w:rPr>
        <w:t xml:space="preserve">CITAS DE MÁS DE 40 PALABRAS</w:t>
      </w:r>
    </w:p>
    <w:p>
      <w:pPr>
        <w:spacing w:after="160"/>
      </w:pPr>
      <w:r>
        <w:rPr>
          <w:sz w:val="20"/>
          <w:szCs w:val="20"/>
        </w:rPr>
        <w:t xml:space="preserve">Bajo «CITAS DE MÁS DE 40 PALABRAS»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60" w:before="160"/>
      </w:pPr>
      <w:r>
        <w:rPr>
          <w:b/>
          <w:bCs/>
          <w:sz w:val="20"/>
          <w:szCs w:val="20"/>
        </w:rPr>
        <w:t xml:space="preserve">REFERENCIAS AL FINAL</w:t>
      </w:r>
    </w:p>
    <w:p>
      <w:pPr>
        <w:spacing w:after="160"/>
      </w:pPr>
      <w:r>
        <w:rPr>
          <w:sz w:val="20"/>
          <w:szCs w:val="20"/>
        </w:rPr>
        <w:t xml:space="preserve">Bajo «REFERENCIAS AL FINAL»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Orden alfabético, sangría francesa, y correspondencia exacta: todo lo citado en el texto aparece en la lista, y nada en la lista deja de estar citado.</w:t>
      </w:r>
    </w:p>
    <w:p>
      <w:pPr>
        <w:spacing w:after="60" w:before="160"/>
      </w:pPr>
      <w:r>
        <w:rPr>
          <w:b/>
          <w:bCs/>
          <w:sz w:val="20"/>
          <w:szCs w:val="20"/>
        </w:rPr>
        <w:t xml:space="preserve">RECORDATORIO</w:t>
      </w:r>
    </w:p>
    <w:p>
      <w:pPr>
        <w:spacing w:after="160"/>
      </w:pPr>
      <w:r>
        <w:rPr>
          <w:sz w:val="20"/>
          <w:szCs w:val="20"/>
        </w:rPr>
        <w:t xml:space="preserve">Bajo «RECORDATORIO»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Actividad 3, borrador del protocolo y estado de la cuestión: miércoles 23 de septiembre.</w:t>
      </w:r>
    </w:p>
    <w:p>
      <w:pPr>
        <w:spacing w:after="160"/>
      </w:pPr>
      <w:r>
        <w:rPr>
          <w:sz w:val="20"/>
          <w:szCs w:val="20"/>
        </w:rPr>
        <w:t xml:space="preserve">• Narrativa: «Kirschning (2024) sostiene que…» — el autor es sujeto de tu oraci…: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Parentética: «…la usabilidad precede a la estética (Kirschning, 2024).» — enf…: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Neutros: señala, describe, presenta, reporta.: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acuerdo: demuestra, confirma, establece.: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distancia: afirma, sostiene, alega, sugiere.: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desacuerdo: pasa por alto, omite, sobreestima.: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«Narrativa: «Kirschning (2024) sostiene que…» — el autor es sujeto de tu oración; enfatiza quién lo dice.» y por qué importa en HU109?</w:t>
      </w:r>
    </w:p>
    <w:p>
      <w:pPr>
        <w:pStyle w:val="ListParagraph"/>
        <w:numPr>
          <w:ilvl w:val="0"/>
          <w:numId w:val="2"/>
        </w:numPr>
        <w:spacing w:after="60"/>
      </w:pPr>
      <w:r>
        <w:rPr>
          <w:sz w:val="20"/>
          <w:szCs w:val="20"/>
        </w:rPr>
        <w:t xml:space="preserve">¿Qué es «Parentética: «…la usabilidad precede a la estética (Kirschning, 2024).» — enfatiza el contenido, no el autor.» y por qué importa en HU109?</w:t>
      </w:r>
    </w:p>
    <w:p>
      <w:pPr>
        <w:pStyle w:val="ListParagraph"/>
        <w:numPr>
          <w:ilvl w:val="0"/>
          <w:numId w:val="2"/>
        </w:numPr>
        <w:spacing w:after="60"/>
      </w:pPr>
      <w:r>
        <w:rPr>
          <w:sz w:val="20"/>
          <w:szCs w:val="20"/>
        </w:rPr>
        <w:t xml:space="preserve">¿Qué es «Neutros: señala, describe, presenta, reporta.» y por qué importa en HU109?</w:t>
      </w:r>
    </w:p>
    <w:p>
      <w:pPr>
        <w:pStyle w:val="ListParagraph"/>
        <w:numPr>
          <w:ilvl w:val="0"/>
          <w:numId w:val="2"/>
        </w:numPr>
        <w:spacing w:after="60"/>
      </w:pPr>
      <w:r>
        <w:rPr>
          <w:sz w:val="20"/>
          <w:szCs w:val="20"/>
        </w:rPr>
        <w:t xml:space="preserve">¿Qué es «De acuerdo: demuestra, confirma, establece.» y por qué importa en HU109?</w:t>
      </w:r>
    </w:p>
    <w:p>
      <w:pPr>
        <w:pStyle w:val="ListParagraph"/>
        <w:numPr>
          <w:ilvl w:val="0"/>
          <w:numId w:val="2"/>
        </w:numPr>
        <w:spacing w:after="60"/>
      </w:pPr>
      <w:r>
        <w:rPr>
          <w:sz w:val="20"/>
          <w:szCs w:val="20"/>
        </w:rPr>
        <w:t xml:space="preserve">¿Qué es «De distancia: afirma, sostiene, alega, sugiere.» y por qué importa en HU109?</w:t>
      </w:r>
    </w:p>
    <w:p>
      <w:pPr>
        <w:pStyle w:val="ListParagraph"/>
        <w:numPr>
          <w:ilvl w:val="0"/>
          <w:numId w:val="2"/>
        </w:numPr>
        <w:spacing w:after="60"/>
      </w:pPr>
      <w:r>
        <w:rPr>
          <w:sz w:val="20"/>
          <w:szCs w:val="20"/>
        </w:rPr>
        <w:t xml:space="preserve">¿Qué es «De desacuerdo: pasa por alto, omite, sobreestima.» y por qué importa en HU109?</w:t>
      </w:r>
    </w:p>
    <w:p>
      <w:pPr>
        <w:pStyle w:val="ListParagraph"/>
        <w:numPr>
          <w:ilvl w:val="0"/>
          <w:numId w:val="2"/>
        </w:numPr>
        <w:spacing w:after="60"/>
      </w:pPr>
      <w:r>
        <w:rPr>
          <w:sz w:val="20"/>
          <w:szCs w:val="20"/>
        </w:rPr>
        <w:t xml:space="preserve">¿Cómo se conecta «Unidad 3. Cita, referencia y verbos de reporte» con evaluaciones o tareas de Escritura Académica?</w:t>
      </w:r>
    </w:p>
    <w:p>
      <w:pPr>
        <w:spacing w:after="60" w:before="160"/>
      </w:pPr>
      <w:r>
        <w:rPr>
          <w:b/>
          <w:bCs/>
          <w:sz w:val="20"/>
          <w:szCs w:val="20"/>
        </w:rPr>
        <w:t xml:space="preserve">Sesión 13: Unidad 3. El estado de la cuestión</w:t>
      </w:r>
    </w:p>
    <w:p>
      <w:pPr>
        <w:spacing w:after="160"/>
      </w:pPr>
      <w:r>
        <w:rPr>
          <w:sz w:val="20"/>
          <w:szCs w:val="20"/>
        </w:rPr>
        <w:t xml:space="preserve">martes, 22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El estado de la cuestión». Según la guía del maestro, lo central es: Por cronología, cuando hay evolución clara.; Por enfoque teórico o metodológico, cuando hay escuelas.; Por hallazgo, cuando la discusión es sobre resultados contradictorios..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El estado de la cuestión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160"/>
      </w:pPr>
      <w:r>
        <w:rPr>
          <w:sz w:val="20"/>
          <w:szCs w:val="20"/>
        </w:rPr>
        <w:t xml:space="preserve">Nunca por orden alfabético ni por el orden en que las encontraste.</w:t>
      </w:r>
    </w:p>
    <w:p>
      <w:pPr>
        <w:spacing w:after="160"/>
      </w:pPr>
      <w:r>
        <w:rPr>
          <w:sz w:val="20"/>
          <w:szCs w:val="20"/>
        </w:rPr>
        <w:t xml:space="preserve">El estado de la cuestión termina apuntando a lo que falta, y eso justifica tu artículo. Si no hay vacío, no hay razón para escribir.</w:t>
      </w:r>
    </w:p>
    <w:p>
      <w:pPr>
        <w:spacing w:after="160"/>
      </w:pPr>
      <w:r>
        <w:rPr>
          <w:sz w:val="20"/>
          <w:szCs w:val="20"/>
        </w:rPr>
        <w:t xml:space="preserve">Borrador del protocolo y estado de la cuestión, miércoles 23 de septiembre, 40% del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60" w:before="160"/>
      </w:pPr>
      <w:r>
        <w:rPr>
          <w:b/>
          <w:bCs/>
          <w:sz w:val="20"/>
          <w:szCs w:val="20"/>
        </w:rPr>
        <w:t xml:space="preserve">Explicación — para estudiar después</w:t>
      </w:r>
    </w:p>
    <w:p>
      <w:pPr>
        <w:spacing w:after="60" w:before="160"/>
      </w:pPr>
      <w:r>
        <w:rPr>
          <w:b/>
          <w:bCs/>
          <w:sz w:val="20"/>
          <w:szCs w:val="20"/>
        </w:rPr>
        <w:t xml:space="preserve">QUÉ ES EL ESTADO DE LA CUESTIÓN</w:t>
      </w:r>
    </w:p>
    <w:p>
      <w:pPr>
        <w:spacing w:after="160"/>
      </w:pPr>
      <w:r>
        <w:rPr>
          <w:sz w:val="20"/>
          <w:szCs w:val="20"/>
        </w:rPr>
        <w:t xml:space="preserve">Bajo «QUÉ ES EL ESTADO DE LA CUESTIÓN»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60" w:before="160"/>
      </w:pPr>
      <w:r>
        <w:rPr>
          <w:b/>
          <w:bCs/>
          <w:sz w:val="20"/>
          <w:szCs w:val="20"/>
        </w:rPr>
        <w:t xml:space="preserve">LA DIFERENCIA QUE CASI TODOS FALLAN</w:t>
      </w:r>
    </w:p>
    <w:p>
      <w:pPr>
        <w:spacing w:after="160"/>
      </w:pPr>
      <w:r>
        <w:rPr>
          <w:sz w:val="20"/>
          <w:szCs w:val="20"/>
        </w:rPr>
        <w:t xml:space="preserve">Bajo «LA DIFERENCIA QUE CASI TODOS FALLAN»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60" w:before="160"/>
      </w:pPr>
      <w:r>
        <w:rPr>
          <w:b/>
          <w:bCs/>
          <w:sz w:val="20"/>
          <w:szCs w:val="20"/>
        </w:rPr>
        <w:t xml:space="preserve">CÓMO AGRUPAR LAS FUENTES</w:t>
      </w:r>
    </w:p>
    <w:p>
      <w:pPr>
        <w:spacing w:after="160"/>
      </w:pPr>
      <w:r>
        <w:rPr>
          <w:sz w:val="20"/>
          <w:szCs w:val="20"/>
        </w:rPr>
        <w:t xml:space="preserve">Bajo «CÓMO AGRUPAR LAS FUENTES»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160"/>
      </w:pPr>
      <w:r>
        <w:rPr>
          <w:sz w:val="20"/>
          <w:szCs w:val="20"/>
        </w:rPr>
        <w:t xml:space="preserve">Nunca por orden alfabético ni por el orden en que las encontraste.</w:t>
      </w:r>
    </w:p>
    <w:p>
      <w:pPr>
        <w:spacing w:after="60" w:before="160"/>
      </w:pPr>
      <w:r>
        <w:rPr>
          <w:b/>
          <w:bCs/>
          <w:sz w:val="20"/>
          <w:szCs w:val="20"/>
        </w:rPr>
        <w:t xml:space="preserve">EL VACÍO ES TU JUSTIFICACIÓN</w:t>
      </w:r>
    </w:p>
    <w:p>
      <w:pPr>
        <w:spacing w:after="160"/>
      </w:pPr>
      <w:r>
        <w:rPr>
          <w:sz w:val="20"/>
          <w:szCs w:val="20"/>
        </w:rPr>
        <w:t xml:space="preserve">Bajo «EL VACÍO ES TU JUSTIFICACIÓN»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estado de la cuestión termina apuntando a lo que falta, y eso justifica tu artículo. Si no hay vacío, no hay razón para escribir.</w:t>
      </w:r>
    </w:p>
    <w:p>
      <w:pPr>
        <w:spacing w:after="60" w:before="160"/>
      </w:pPr>
      <w:r>
        <w:rPr>
          <w:b/>
          <w:bCs/>
          <w:sz w:val="20"/>
          <w:szCs w:val="20"/>
        </w:rPr>
        <w:t xml:space="preserve">PENDIENTE</w:t>
      </w:r>
    </w:p>
    <w:p>
      <w:pPr>
        <w:spacing w:after="160"/>
      </w:pPr>
      <w:r>
        <w:rPr>
          <w:sz w:val="20"/>
          <w:szCs w:val="20"/>
        </w:rPr>
        <w:t xml:space="preserve">Bajo «PENDIENTE»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Borrador del protocolo y estado de la cuestión, miércoles 23 de septiembre, 40% del segundo parcial.</w:t>
      </w:r>
    </w:p>
    <w:p>
      <w:pPr>
        <w:spacing w:after="160"/>
      </w:pPr>
      <w:r>
        <w:rPr>
          <w:sz w:val="20"/>
          <w:szCs w:val="20"/>
        </w:rPr>
        <w:t xml:space="preserve">• Por cronología, cuando hay evolución clara.: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enfoque teórico o metodológico, cuando hay escuelas.: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hallazgo, cuando la discusión es sobre resultados contradictorios.: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«Por cronología, cuando hay evolución clara.» y por qué importa en HU109?</w:t>
      </w:r>
    </w:p>
    <w:p>
      <w:pPr>
        <w:pStyle w:val="ListParagraph"/>
        <w:numPr>
          <w:ilvl w:val="0"/>
          <w:numId w:val="2"/>
        </w:numPr>
        <w:spacing w:after="60"/>
      </w:pPr>
      <w:r>
        <w:rPr>
          <w:sz w:val="20"/>
          <w:szCs w:val="20"/>
        </w:rPr>
        <w:t xml:space="preserve">¿Qué es «Por enfoque teórico o metodológico, cuando hay escuelas.» y por qué importa en HU109?</w:t>
      </w:r>
    </w:p>
    <w:p>
      <w:pPr>
        <w:pStyle w:val="ListParagraph"/>
        <w:numPr>
          <w:ilvl w:val="0"/>
          <w:numId w:val="2"/>
        </w:numPr>
        <w:spacing w:after="60"/>
      </w:pPr>
      <w:r>
        <w:rPr>
          <w:sz w:val="20"/>
          <w:szCs w:val="20"/>
        </w:rPr>
        <w:t xml:space="preserve">¿Qué es «Por hallazgo, cuando la discusión es sobre resultados contradictorios.» y por qué importa en HU109?</w:t>
      </w:r>
    </w:p>
    <w:p>
      <w:pPr>
        <w:pStyle w:val="ListParagraph"/>
        <w:numPr>
          <w:ilvl w:val="0"/>
          <w:numId w:val="2"/>
        </w:numPr>
        <w:spacing w:after="60"/>
      </w:pPr>
      <w:r>
        <w:rPr>
          <w:sz w:val="20"/>
          <w:szCs w:val="20"/>
        </w:rPr>
        <w:t xml:space="preserve">¿Cómo se conecta «Unidad 3. El estado de la cuestión» con evaluaciones o tareas de Escritura Académica?</w:t>
      </w:r>
    </w:p>
    <w:p>
      <w:pPr>
        <w:spacing w:after="60" w:before="160"/>
      </w:pPr>
      <w:r>
        <w:rPr>
          <w:b/>
          <w:bCs/>
          <w:sz w:val="20"/>
          <w:szCs w:val="20"/>
        </w:rPr>
        <w:t xml:space="preserve">Sesión 14: Unidad 3. El protocolo de investigación</w:t>
      </w:r>
    </w:p>
    <w:p>
      <w:pPr>
        <w:spacing w:after="160"/>
      </w:pPr>
      <w:r>
        <w:rPr>
          <w:sz w:val="20"/>
          <w:szCs w:val="20"/>
        </w:rPr>
        <w:t xml:space="preserve">jueves, 24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El protocolo de investigación». Según la guía del maestro, lo central es: Actividad 3, borrador del protocolo: miércoles 23 de septiembre.; Actividad 4, protocolo y estado de la cuestión definitivos: viernes 2 de octubre.; 1. Título provisional — descriptivo, no ingenioso.; 2. Planteamiento del problema — qué pasa y por qué importa..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El protocolo de investigación</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pStyle w:val="ListParagraph"/>
        <w:numPr>
          <w:ilvl w:val="0"/>
          <w:numId w:val="2"/>
        </w:numPr>
        <w:spacing w:after="60"/>
      </w:pPr>
      <w:r>
        <w:rPr>
          <w:sz w:val="20"/>
          <w:szCs w:val="20"/>
        </w:rPr>
        <w:t xml:space="preserve">1. Título provisional — descriptivo, no ingenioso.</w:t>
      </w:r>
    </w:p>
    <w:p>
      <w:pPr>
        <w:pStyle w:val="ListParagraph"/>
        <w:numPr>
          <w:ilvl w:val="0"/>
          <w:numId w:val="2"/>
        </w:numPr>
        <w:spacing w:after="60"/>
      </w:pPr>
      <w:r>
        <w:rPr>
          <w:sz w:val="20"/>
          <w:szCs w:val="20"/>
        </w:rPr>
        <w:t xml:space="preserve">2. Planteamiento del problema — qué pasa y por qué importa.</w:t>
      </w:r>
    </w:p>
    <w:p>
      <w:pPr>
        <w:pStyle w:val="ListParagraph"/>
        <w:numPr>
          <w:ilvl w:val="0"/>
          <w:numId w:val="2"/>
        </w:numPr>
        <w:spacing w:after="60"/>
      </w:pPr>
      <w:r>
        <w:rPr>
          <w:sz w:val="20"/>
          <w:szCs w:val="20"/>
        </w:rPr>
        <w:t xml:space="preserve">3. Pregunta de investigación — una, formulada como pregunta.</w:t>
      </w:r>
    </w:p>
    <w:p>
      <w:pPr>
        <w:pStyle w:val="ListParagraph"/>
        <w:numPr>
          <w:ilvl w:val="0"/>
          <w:numId w:val="2"/>
        </w:numPr>
        <w:spacing w:after="60"/>
      </w:pPr>
      <w:r>
        <w:rPr>
          <w:sz w:val="20"/>
          <w:szCs w:val="20"/>
        </w:rPr>
        <w:t xml:space="preserve">4. Objetivos — general y específicos, con verbo en infinitivo.</w:t>
      </w:r>
    </w:p>
    <w:p>
      <w:pPr>
        <w:pStyle w:val="ListParagraph"/>
        <w:numPr>
          <w:ilvl w:val="0"/>
          <w:numId w:val="2"/>
        </w:numPr>
        <w:spacing w:after="60"/>
      </w:pPr>
      <w:r>
        <w:rPr>
          <w:sz w:val="20"/>
          <w:szCs w:val="20"/>
        </w:rPr>
        <w:t xml:space="preserve">5. Justificación — por qué vale la pena, apoyada en el vacío detectado.</w:t>
      </w:r>
    </w:p>
    <w:p>
      <w:pPr>
        <w:pStyle w:val="ListParagraph"/>
        <w:numPr>
          <w:ilvl w:val="0"/>
          <w:numId w:val="2"/>
        </w:numPr>
        <w:spacing w:after="60"/>
      </w:pPr>
      <w:r>
        <w:rPr>
          <w:sz w:val="20"/>
          <w:szCs w:val="20"/>
        </w:rPr>
        <w:t xml:space="preserve">6. Estado de la cuestión — la conversación previa.</w:t>
      </w:r>
    </w:p>
    <w:p>
      <w:pPr>
        <w:pStyle w:val="ListParagraph"/>
        <w:numPr>
          <w:ilvl w:val="0"/>
          <w:numId w:val="2"/>
        </w:numPr>
        <w:spacing w:after="60"/>
      </w:pPr>
      <w:r>
        <w:rPr>
          <w:sz w:val="20"/>
          <w:szCs w:val="20"/>
        </w:rPr>
        <w:t xml:space="preserve">7. Metodología — cómo seleccionaste y analizaste las fuentes.</w:t>
      </w:r>
    </w:p>
    <w:p>
      <w:pPr>
        <w:pStyle w:val="ListParagraph"/>
        <w:numPr>
          <w:ilvl w:val="0"/>
          <w:numId w:val="2"/>
        </w:numPr>
        <w:spacing w:after="60"/>
      </w:pPr>
      <w:r>
        <w:rPr>
          <w:sz w:val="20"/>
          <w:szCs w:val="20"/>
        </w:rPr>
        <w:t xml:space="preserve">8. Cronograma y referencias.</w:t>
      </w:r>
    </w:p>
    <w:p>
      <w:pPr>
        <w:spacing w:after="60" w:before="160"/>
      </w:pPr>
      <w:r>
        <w:rPr>
          <w:b/>
          <w:bCs/>
          <w:sz w:val="20"/>
          <w:szCs w:val="20"/>
        </w:rPr>
        <w:t xml:space="preserve">Explicación — para estudiar después</w:t>
      </w:r>
    </w:p>
    <w:p>
      <w:pPr>
        <w:spacing w:after="60" w:before="160"/>
      </w:pPr>
      <w:r>
        <w:rPr>
          <w:b/>
          <w:bCs/>
          <w:sz w:val="20"/>
          <w:szCs w:val="20"/>
        </w:rPr>
        <w:t xml:space="preserve">QUÉ ES UN PROTOCOLO</w:t>
      </w:r>
    </w:p>
    <w:p>
      <w:pPr>
        <w:spacing w:after="160"/>
      </w:pPr>
      <w:r>
        <w:rPr>
          <w:sz w:val="20"/>
          <w:szCs w:val="20"/>
        </w:rPr>
        <w:t xml:space="preserve">Bajo «QUÉ ES UN PROTOCOLO»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60" w:before="160"/>
      </w:pPr>
      <w:r>
        <w:rPr>
          <w:b/>
          <w:bCs/>
          <w:sz w:val="20"/>
          <w:szCs w:val="20"/>
        </w:rPr>
        <w:t xml:space="preserve">PARTES</w:t>
      </w:r>
    </w:p>
    <w:p>
      <w:pPr>
        <w:spacing w:after="160"/>
      </w:pPr>
      <w:r>
        <w:rPr>
          <w:sz w:val="20"/>
          <w:szCs w:val="20"/>
        </w:rPr>
        <w:t xml:space="preserve">Bajo «PARTES»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Título provisional — descriptivo, no ingenioso.</w:t>
      </w:r>
    </w:p>
    <w:p>
      <w:pPr>
        <w:spacing w:after="60"/>
        <w:ind w:left="340"/>
      </w:pPr>
      <w:r>
        <w:rPr>
          <w:sz w:val="20"/>
          <w:szCs w:val="20"/>
        </w:rPr>
        <w:t xml:space="preserve">2. Planteamiento del problema — qué pasa y por qué importa.</w:t>
      </w:r>
    </w:p>
    <w:p>
      <w:pPr>
        <w:spacing w:after="60"/>
        <w:ind w:left="340"/>
      </w:pPr>
      <w:r>
        <w:rPr>
          <w:sz w:val="20"/>
          <w:szCs w:val="20"/>
        </w:rPr>
        <w:t xml:space="preserve">3. Pregunta de investigación — una, formulada como pregunta.</w:t>
      </w:r>
    </w:p>
    <w:p>
      <w:pPr>
        <w:spacing w:after="60"/>
        <w:ind w:left="340"/>
      </w:pPr>
      <w:r>
        <w:rPr>
          <w:sz w:val="20"/>
          <w:szCs w:val="20"/>
        </w:rPr>
        <w:t xml:space="preserve">4. Objetivos — general y específicos, con verbo en infinitivo.</w:t>
      </w:r>
    </w:p>
    <w:p>
      <w:pPr>
        <w:spacing w:after="60"/>
        <w:ind w:left="340"/>
      </w:pPr>
      <w:r>
        <w:rPr>
          <w:sz w:val="20"/>
          <w:szCs w:val="20"/>
        </w:rPr>
        <w:t xml:space="preserve">5. Justificación — por qué vale la pena, apoyada en el vacío detectado.</w:t>
      </w:r>
    </w:p>
    <w:p>
      <w:pPr>
        <w:spacing w:after="60"/>
        <w:ind w:left="340"/>
      </w:pPr>
      <w:r>
        <w:rPr>
          <w:sz w:val="20"/>
          <w:szCs w:val="20"/>
        </w:rPr>
        <w:t xml:space="preserve">6. Estado de la cuestión — la conversación previa.</w:t>
      </w:r>
    </w:p>
    <w:p>
      <w:pPr>
        <w:spacing w:after="60"/>
        <w:ind w:left="340"/>
      </w:pPr>
      <w:r>
        <w:rPr>
          <w:sz w:val="20"/>
          <w:szCs w:val="20"/>
        </w:rPr>
        <w:t xml:space="preserve">7. Metodología — cómo seleccionaste y analizaste las fuentes.</w:t>
      </w:r>
    </w:p>
    <w:p>
      <w:pPr>
        <w:spacing w:after="60" w:before="160"/>
      </w:pPr>
      <w:r>
        <w:rPr>
          <w:b/>
          <w:bCs/>
          <w:sz w:val="20"/>
          <w:szCs w:val="20"/>
        </w:rPr>
        <w:t xml:space="preserve">OBJETIVOS QUE SE PUEDEN CUMPLIR</w:t>
      </w:r>
    </w:p>
    <w:p>
      <w:pPr>
        <w:spacing w:after="160"/>
      </w:pPr>
      <w:r>
        <w:rPr>
          <w:sz w:val="20"/>
          <w:szCs w:val="20"/>
        </w:rPr>
        <w:t xml:space="preserve">Bajo «OBJETIVOS QUE SE PUEDEN CUMPLIR»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60" w:before="160"/>
      </w:pPr>
      <w:r>
        <w:rPr>
          <w:b/>
          <w:bCs/>
          <w:sz w:val="20"/>
          <w:szCs w:val="20"/>
        </w:rPr>
        <w:t xml:space="preserve">LA METODOLOGÍA DE UN ARTÍCULO DE REVISIÓN</w:t>
      </w:r>
    </w:p>
    <w:p>
      <w:pPr>
        <w:spacing w:after="160"/>
      </w:pPr>
      <w:r>
        <w:rPr>
          <w:sz w:val="20"/>
          <w:szCs w:val="20"/>
        </w:rPr>
        <w:t xml:space="preserve">Bajo «LA METODOLOGÍA DE UN ARTÍCULO DE REVISIÓN»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ENTREGAS PRÓXIMAS</w:t>
      </w:r>
    </w:p>
    <w:p>
      <w:pPr>
        <w:spacing w:after="160"/>
      </w:pPr>
      <w:r>
        <w:rPr>
          <w:sz w:val="20"/>
          <w:szCs w:val="20"/>
        </w:rPr>
        <w:t xml:space="preserve">Bajo «ENTREGAS PRÓXIMAS»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spacing w:after="160"/>
      </w:pPr>
      <w:r>
        <w:rPr>
          <w:sz w:val="20"/>
          <w:szCs w:val="20"/>
        </w:rPr>
        <w:t xml:space="preserve">• Actividad 3, borrador del protocolo: miércoles 23 de septiembre.: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4, protocolo y estado de la cuestión definitivos: viernes 2 de octu…: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Título provisional — descriptivo, no ingenioso.: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Planteamiento del problema — qué pasa y por qué importa.: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Pregunta de investigación — una, formulada como pregunta.: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Objetivos — general y específicos, con verbo en infinitivo.: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Justificación — por qué vale la pena, apoyada en el vacío detectado.: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6. Estado de la cuestión — la conversación previa.: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7. Metodología — cómo seleccionaste y analizaste las fuentes.: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8. Cronograma y referencias.: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«Actividad 3, borrador del protocolo: miércoles 23 de septiembre.» y por qué importa en HU109?</w:t>
      </w:r>
    </w:p>
    <w:p>
      <w:pPr>
        <w:pStyle w:val="ListParagraph"/>
        <w:numPr>
          <w:ilvl w:val="0"/>
          <w:numId w:val="2"/>
        </w:numPr>
        <w:spacing w:after="60"/>
      </w:pPr>
      <w:r>
        <w:rPr>
          <w:sz w:val="20"/>
          <w:szCs w:val="20"/>
        </w:rPr>
        <w:t xml:space="preserve">¿Qué es «Actividad 4, protocolo y estado de la cuestión definitivos: viernes 2 de octubre.» y por qué importa en HU109?</w:t>
      </w:r>
    </w:p>
    <w:p>
      <w:pPr>
        <w:pStyle w:val="ListParagraph"/>
        <w:numPr>
          <w:ilvl w:val="0"/>
          <w:numId w:val="2"/>
        </w:numPr>
        <w:spacing w:after="60"/>
      </w:pPr>
      <w:r>
        <w:rPr>
          <w:sz w:val="20"/>
          <w:szCs w:val="20"/>
        </w:rPr>
        <w:t xml:space="preserve">¿Qué es «1. Título provisional — descriptivo, no ingenioso.» y por qué importa en HU109?</w:t>
      </w:r>
    </w:p>
    <w:p>
      <w:pPr>
        <w:spacing w:after="160"/>
      </w:pPr>
      <w:r>
        <w:rPr>
          <w:sz w:val="20"/>
          <w:szCs w:val="20"/>
        </w:rPr>
        <w:t xml:space="preserve">(… +6 bloques más en el documento de Notas de esta sesión.)</w:t>
      </w:r>
    </w:p>
    <w:p>
      <w:pPr>
        <w:spacing w:after="60" w:before="160"/>
      </w:pPr>
      <w:r>
        <w:rPr>
          <w:b/>
          <w:bCs/>
          <w:sz w:val="20"/>
          <w:szCs w:val="20"/>
        </w:rPr>
        <w:t xml:space="preserve">Sesión 15: Unidad 3. Taller de protocolo y revisión por pares</w:t>
      </w:r>
    </w:p>
    <w:p>
      <w:pPr>
        <w:spacing w:after="160"/>
      </w:pPr>
      <w:r>
        <w:rPr>
          <w:sz w:val="20"/>
          <w:szCs w:val="20"/>
        </w:rPr>
        <w:t xml:space="preserve">martes, 29 de septiembre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Taller de protocolo y revisión por pares». Según la guía del maestro, lo central es: Sobre el texto, no sobre la persona: «esta oración no deja claro el sujeto», no «escribes confuso».; Específica y localizada: señala el párrafo.; Jerarquizada: primero estructura y argumento, al final ortografía. Corregir comas en un texto que va a reescribirse es tiempo perdido.; Con una pregunta genuina: «¿qué relación tiene este párrafo con tu pregunta?» obliga a pensar más que una corrección..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Taller de protocolo y revisión por pares</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160"/>
      </w:pPr>
      <w:r>
        <w:rPr>
          <w:sz w:val="20"/>
          <w:szCs w:val="20"/>
        </w:rPr>
        <w:t xml:space="preserve">Actividad 4, protocolo y estado de la cuestión: viernes 2 de octubre, 50% del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pStyle w:val="ListParagraph"/>
        <w:numPr>
          <w:ilvl w:val="0"/>
          <w:numId w:val="2"/>
        </w:numPr>
        <w:spacing w:after="60"/>
      </w:pPr>
      <w:r>
        <w:rPr>
          <w:sz w:val="20"/>
          <w:szCs w:val="20"/>
        </w:rPr>
        <w:t xml:space="preserve">1. ¿La pregunta es una pregunta, y es respondible con revisión de literatura?</w:t>
      </w:r>
    </w:p>
    <w:p>
      <w:pPr>
        <w:pStyle w:val="ListParagraph"/>
        <w:numPr>
          <w:ilvl w:val="0"/>
          <w:numId w:val="2"/>
        </w:numPr>
        <w:spacing w:after="60"/>
      </w:pPr>
      <w:r>
        <w:rPr>
          <w:sz w:val="20"/>
          <w:szCs w:val="20"/>
        </w:rPr>
        <w:t xml:space="preserve">2. ¿Los objetivos usan verbos verificables?</w:t>
      </w:r>
    </w:p>
    <w:p>
      <w:pPr>
        <w:pStyle w:val="ListParagraph"/>
        <w:numPr>
          <w:ilvl w:val="0"/>
          <w:numId w:val="2"/>
        </w:numPr>
        <w:spacing w:after="60"/>
      </w:pPr>
      <w:r>
        <w:rPr>
          <w:sz w:val="20"/>
          <w:szCs w:val="20"/>
        </w:rPr>
        <w:t xml:space="preserve">3. ¿El estado de la cuestión narra o cataloga?</w:t>
      </w:r>
    </w:p>
    <w:p>
      <w:pPr>
        <w:pStyle w:val="ListParagraph"/>
        <w:numPr>
          <w:ilvl w:val="0"/>
          <w:numId w:val="2"/>
        </w:numPr>
        <w:spacing w:after="60"/>
      </w:pPr>
      <w:r>
        <w:rPr>
          <w:sz w:val="20"/>
          <w:szCs w:val="20"/>
        </w:rPr>
        <w:t xml:space="preserve">4. ¿Se identifica un vacío, y la justificación se apoya en él?</w:t>
      </w:r>
    </w:p>
    <w:p>
      <w:pPr>
        <w:pStyle w:val="ListParagraph"/>
        <w:numPr>
          <w:ilvl w:val="0"/>
          <w:numId w:val="2"/>
        </w:numPr>
        <w:spacing w:after="60"/>
      </w:pPr>
      <w:r>
        <w:rPr>
          <w:sz w:val="20"/>
          <w:szCs w:val="20"/>
        </w:rPr>
        <w:t xml:space="preserve">5. ¿La metodología permitiría a otro repetir la búsqueda?</w:t>
      </w:r>
    </w:p>
    <w:p>
      <w:pPr>
        <w:spacing w:after="60" w:before="160"/>
      </w:pPr>
      <w:r>
        <w:rPr>
          <w:b/>
          <w:bCs/>
          <w:sz w:val="20"/>
          <w:szCs w:val="20"/>
        </w:rPr>
        <w:t xml:space="preserve">Explicación — para estudiar después</w:t>
      </w:r>
    </w:p>
    <w:p>
      <w:pPr>
        <w:spacing w:after="60" w:before="160"/>
      </w:pPr>
      <w:r>
        <w:rPr>
          <w:b/>
          <w:bCs/>
          <w:sz w:val="20"/>
          <w:szCs w:val="20"/>
        </w:rPr>
        <w:t xml:space="preserve">REVISIÓN POR PARES EN CLASE</w:t>
      </w:r>
    </w:p>
    <w:p>
      <w:pPr>
        <w:spacing w:after="160"/>
      </w:pPr>
      <w:r>
        <w:rPr>
          <w:sz w:val="20"/>
          <w:szCs w:val="20"/>
        </w:rPr>
        <w:t xml:space="preserve">Bajo «REVISIÓN POR PARES EN CLASE»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60" w:before="160"/>
      </w:pPr>
      <w:r>
        <w:rPr>
          <w:b/>
          <w:bCs/>
          <w:sz w:val="20"/>
          <w:szCs w:val="20"/>
        </w:rPr>
        <w:t xml:space="preserve">CÓMO DAR RETROALIMENTACIÓN ÚTIL</w:t>
      </w:r>
    </w:p>
    <w:p>
      <w:pPr>
        <w:spacing w:after="160"/>
      </w:pPr>
      <w:r>
        <w:rPr>
          <w:sz w:val="20"/>
          <w:szCs w:val="20"/>
        </w:rPr>
        <w:t xml:space="preserve">Bajo «CÓMO DAR RETROALIMENTACIÓN ÚTIL»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spacing w:after="60" w:before="160"/>
      </w:pPr>
      <w:r>
        <w:rPr>
          <w:b/>
          <w:bCs/>
          <w:sz w:val="20"/>
          <w:szCs w:val="20"/>
        </w:rPr>
        <w:t xml:space="preserve">QUÉ REVISAR EN EL PROTOCOLO DEL COMPAÑERO</w:t>
      </w:r>
    </w:p>
    <w:p>
      <w:pPr>
        <w:spacing w:after="160"/>
      </w:pPr>
      <w:r>
        <w:rPr>
          <w:sz w:val="20"/>
          <w:szCs w:val="20"/>
        </w:rPr>
        <w:t xml:space="preserve">Bajo «QUÉ REVISAR EN EL PROTOCOLO DEL COMPAÑERO»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¿La pregunta es una pregunta, y es respondible con revisión de literatura?</w:t>
      </w:r>
    </w:p>
    <w:p>
      <w:pPr>
        <w:spacing w:after="60"/>
        <w:ind w:left="340"/>
      </w:pPr>
      <w:r>
        <w:rPr>
          <w:sz w:val="20"/>
          <w:szCs w:val="20"/>
        </w:rPr>
        <w:t xml:space="preserve">2. ¿Los objetivos usan verbos verificables?</w:t>
      </w:r>
    </w:p>
    <w:p>
      <w:pPr>
        <w:spacing w:after="60"/>
        <w:ind w:left="340"/>
      </w:pPr>
      <w:r>
        <w:rPr>
          <w:sz w:val="20"/>
          <w:szCs w:val="20"/>
        </w:rPr>
        <w:t xml:space="preserve">3. ¿El estado de la cuestión narra o cataloga?</w:t>
      </w:r>
    </w:p>
    <w:p>
      <w:pPr>
        <w:spacing w:after="60"/>
        <w:ind w:left="340"/>
      </w:pPr>
      <w:r>
        <w:rPr>
          <w:sz w:val="20"/>
          <w:szCs w:val="20"/>
        </w:rPr>
        <w:t xml:space="preserve">4. ¿Se identifica un vacío, y la justificación se apoya en él?</w:t>
      </w:r>
    </w:p>
    <w:p>
      <w:pPr>
        <w:spacing w:after="60"/>
        <w:ind w:left="340"/>
      </w:pPr>
      <w:r>
        <w:rPr>
          <w:sz w:val="20"/>
          <w:szCs w:val="20"/>
        </w:rPr>
        <w:t xml:space="preserve">5. ¿La metodología permitiría a otro repetir la búsqueda?</w:t>
      </w:r>
    </w:p>
    <w:p>
      <w:pPr>
        <w:spacing w:after="60" w:before="160"/>
      </w:pPr>
      <w:r>
        <w:rPr>
          <w:b/>
          <w:bCs/>
          <w:sz w:val="20"/>
          <w:szCs w:val="20"/>
        </w:rPr>
        <w:t xml:space="preserve">CÓMO RECIBIRLA</w:t>
      </w:r>
    </w:p>
    <w:p>
      <w:pPr>
        <w:spacing w:after="160"/>
      </w:pPr>
      <w:r>
        <w:rPr>
          <w:sz w:val="20"/>
          <w:szCs w:val="20"/>
        </w:rPr>
        <w:t xml:space="preserve">Bajo «CÓMO RECIBIRLA»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60" w:before="160"/>
      </w:pPr>
      <w:r>
        <w:rPr>
          <w:b/>
          <w:bCs/>
          <w:sz w:val="20"/>
          <w:szCs w:val="20"/>
        </w:rPr>
        <w:t xml:space="preserve">PENDIENTE</w:t>
      </w:r>
    </w:p>
    <w:p>
      <w:pPr>
        <w:spacing w:after="160"/>
      </w:pPr>
      <w:r>
        <w:rPr>
          <w:sz w:val="20"/>
          <w:szCs w:val="20"/>
        </w:rPr>
        <w:t xml:space="preserve">Bajo «PENDIENTE»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Actividad 4, protocolo y estado de la cuestión: viernes 2 de octubre, 50% del segundo parcial.</w:t>
      </w:r>
    </w:p>
    <w:p>
      <w:pPr>
        <w:spacing w:after="160"/>
      </w:pPr>
      <w:r>
        <w:rPr>
          <w:sz w:val="20"/>
          <w:szCs w:val="20"/>
        </w:rPr>
        <w:t xml:space="preserve">• Sobre el texto, no sobre la persona: «esta oración no deja claro el sujeto», …: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Específica y localizada: señala el párrafo.: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Jerarquizada: primero estructura y argumento, al final ortografía. Corregir c…: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una pregunta genuina: «¿qué relación tiene este párrafo con tu pregunta?»…: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¿La pregunta es una pregunta, y es respondible con revisión de literatura?: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¿Los objetivos usan verbos verificables?: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 estado de la cuestión narra o cataloga?: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¿Se identifica un vacío, y la justificación se apoya en él?: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¿La metodología permitiría a otro repetir la búsqueda?: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«Sobre el texto, no sobre la persona: «esta oración no deja claro el sujeto», no «escribes confuso».» y por qué importa en HU109?</w:t>
      </w:r>
    </w:p>
    <w:p>
      <w:pPr>
        <w:pStyle w:val="ListParagraph"/>
        <w:numPr>
          <w:ilvl w:val="0"/>
          <w:numId w:val="2"/>
        </w:numPr>
        <w:spacing w:after="60"/>
      </w:pPr>
      <w:r>
        <w:rPr>
          <w:sz w:val="20"/>
          <w:szCs w:val="20"/>
        </w:rPr>
        <w:t xml:space="preserve">¿Qué es «Específica y localizada: señala el párrafo.» y por qué importa en HU109?</w:t>
      </w:r>
    </w:p>
    <w:p>
      <w:pPr>
        <w:pStyle w:val="ListParagraph"/>
        <w:numPr>
          <w:ilvl w:val="0"/>
          <w:numId w:val="2"/>
        </w:numPr>
        <w:spacing w:after="60"/>
      </w:pPr>
      <w:r>
        <w:rPr>
          <w:sz w:val="20"/>
          <w:szCs w:val="20"/>
        </w:rPr>
        <w:t xml:space="preserve">¿Qué es «Jerarquizada: primero estructura y argumento, al final ortografía. Corregir comas en un texto que va a reescribirse es tiempo perdido.» y por qué importa en HU109?</w:t>
      </w:r>
    </w:p>
    <w:p>
      <w:pPr>
        <w:pStyle w:val="ListParagraph"/>
        <w:numPr>
          <w:ilvl w:val="0"/>
          <w:numId w:val="2"/>
        </w:numPr>
        <w:spacing w:after="60"/>
      </w:pPr>
      <w:r>
        <w:rPr>
          <w:sz w:val="20"/>
          <w:szCs w:val="20"/>
        </w:rPr>
        <w:t xml:space="preserve">¿Qué es «Con una pregunta genuina: «¿qué relación tiene este párrafo con tu pregunta?» obliga a pensar más que una corrección.» y por qué importa en HU109?</w:t>
      </w:r>
    </w:p>
    <w:p>
      <w:pPr>
        <w:pStyle w:val="ListParagraph"/>
        <w:numPr>
          <w:ilvl w:val="0"/>
          <w:numId w:val="2"/>
        </w:numPr>
        <w:spacing w:after="60"/>
      </w:pPr>
      <w:r>
        <w:rPr>
          <w:sz w:val="20"/>
          <w:szCs w:val="20"/>
        </w:rPr>
        <w:t xml:space="preserve">¿Qué es «1. ¿La pregunta es una pregunta, y es respondible con revisión de literatura?» y por qué importa en HU109?</w:t>
      </w:r>
    </w:p>
    <w:p>
      <w:pPr>
        <w:spacing w:after="160"/>
      </w:pPr>
      <w:r>
        <w:rPr>
          <w:sz w:val="20"/>
          <w:szCs w:val="20"/>
        </w:rPr>
        <w:t xml:space="preserve">(… +4 bloques más en el documento de Notas de esta sesión.)</w:t>
      </w:r>
    </w:p>
    <w:p>
      <w:pPr>
        <w:spacing w:after="60" w:before="160"/>
      </w:pPr>
      <w:r>
        <w:rPr>
          <w:b/>
          <w:bCs/>
          <w:sz w:val="20"/>
          <w:szCs w:val="20"/>
        </w:rPr>
        <w:t xml:space="preserve">Sesión 16: Unidad 3. Cierre: integridad académica e inteligencia artificial</w:t>
      </w:r>
    </w:p>
    <w:p>
      <w:pPr>
        <w:spacing w:after="160"/>
      </w:pPr>
      <w:r>
        <w:rPr>
          <w:sz w:val="20"/>
          <w:szCs w:val="20"/>
        </w:rPr>
        <w:t xml:space="preserve">jueves, 1 de octubre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Cierre: integridad académica e inteligencia artificial». Según la guía del maestro, lo central es: Explorar un tema antes de buscar fuentes reales.; Pedir explicación de un concepto que no entendiste al leer.; Revisar ortografía y gramática de un texto ya escrito por ti.; Discutir la estructura de un argumento que tú formulaste..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Cierre: integridad académica e inteligencia artificial</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spacing w:after="60" w:before="160"/>
      </w:pPr>
      <w:r>
        <w:rPr>
          <w:b/>
          <w:bCs/>
          <w:sz w:val="20"/>
          <w:szCs w:val="20"/>
        </w:rPr>
        <w:t xml:space="preserve">Explicación — para estudiar después</w:t>
      </w:r>
    </w:p>
    <w:p>
      <w:pPr>
        <w:spacing w:after="60" w:before="160"/>
      </w:pPr>
      <w:r>
        <w:rPr>
          <w:b/>
          <w:bCs/>
          <w:sz w:val="20"/>
          <w:szCs w:val="20"/>
        </w:rPr>
        <w:t xml:space="preserve">EL TERRENO NUEVO</w:t>
      </w:r>
    </w:p>
    <w:p>
      <w:pPr>
        <w:spacing w:after="160"/>
      </w:pPr>
      <w:r>
        <w:rPr>
          <w:sz w:val="20"/>
          <w:szCs w:val="20"/>
        </w:rPr>
        <w:t xml:space="preserve">Bajo «EL TERRENO NUEVO»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60" w:before="160"/>
      </w:pPr>
      <w:r>
        <w:rPr>
          <w:b/>
          <w:bCs/>
          <w:sz w:val="20"/>
          <w:szCs w:val="20"/>
        </w:rPr>
        <w:t xml:space="preserve">USOS QUE NO COMPROMETEN LA AUTORÍA</w:t>
      </w:r>
    </w:p>
    <w:p>
      <w:pPr>
        <w:spacing w:after="160"/>
      </w:pPr>
      <w:r>
        <w:rPr>
          <w:sz w:val="20"/>
          <w:szCs w:val="20"/>
        </w:rPr>
        <w:t xml:space="preserve">Bajo «USOS QUE NO COMPROMETEN LA AUTORÍA»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spacing w:after="60" w:before="160"/>
      </w:pPr>
      <w:r>
        <w:rPr>
          <w:b/>
          <w:bCs/>
          <w:sz w:val="20"/>
          <w:szCs w:val="20"/>
        </w:rPr>
        <w:t xml:space="preserve">USOS QUE SÍ LA COMPROMETEN</w:t>
      </w:r>
    </w:p>
    <w:p>
      <w:pPr>
        <w:spacing w:after="160"/>
      </w:pPr>
      <w:r>
        <w:rPr>
          <w:sz w:val="20"/>
          <w:szCs w:val="20"/>
        </w:rPr>
        <w:t xml:space="preserve">Bajo «USOS QUE SÍ LA COMPROMETEN»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spacing w:after="60" w:before="160"/>
      </w:pPr>
      <w:r>
        <w:rPr>
          <w:b/>
          <w:bCs/>
          <w:sz w:val="20"/>
          <w:szCs w:val="20"/>
        </w:rPr>
        <w:t xml:space="preserve">LA PRUEBA PRÁCTICA</w:t>
      </w:r>
    </w:p>
    <w:p>
      <w:pPr>
        <w:spacing w:after="160"/>
      </w:pPr>
      <w:r>
        <w:rPr>
          <w:sz w:val="20"/>
          <w:szCs w:val="20"/>
        </w:rPr>
        <w:t xml:space="preserve">Bajo «LA PRUEBA PRÁCTICA»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60" w:before="160"/>
      </w:pPr>
      <w:r>
        <w:rPr>
          <w:b/>
          <w:bCs/>
          <w:sz w:val="20"/>
          <w:szCs w:val="20"/>
        </w:rPr>
        <w:t xml:space="preserve">CIERRE DE LA UNIDAD 3</w:t>
      </w:r>
    </w:p>
    <w:p>
      <w:pPr>
        <w:spacing w:after="160"/>
      </w:pPr>
      <w:r>
        <w:rPr>
          <w:sz w:val="20"/>
          <w:szCs w:val="20"/>
        </w:rPr>
        <w:t xml:space="preserve">Bajo «CIERRE DE LA UNIDAD 3»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PENDIENTES DE LA SEMANA</w:t>
      </w:r>
    </w:p>
    <w:p>
      <w:pPr>
        <w:spacing w:after="160"/>
      </w:pPr>
      <w:r>
        <w:rPr>
          <w:sz w:val="20"/>
          <w:szCs w:val="20"/>
        </w:rPr>
        <w:t xml:space="preserve">Bajo «PENDIENTES DE LA SEMANA»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spacing w:after="160"/>
      </w:pPr>
      <w:r>
        <w:rPr>
          <w:sz w:val="20"/>
          <w:szCs w:val="20"/>
        </w:rPr>
        <w:t xml:space="preserve">• Explorar un tema antes de buscar fuentes reales.: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Pedir explicación de un concepto que no entendiste al leer.: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Revisar ortografía y gramática de un texto ya escrito por ti.: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Discutir la estructura de un argumento que tú formulaste.: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Generar párrafos y entregarlos como propios.: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Pedir referencias, que con frecuencia son inventadas y no existen.: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Traducir un texto ajeno completo y presentarlo como redacción propia.: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4, protocolo y estado de la cuestión: viernes 2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2 del libro del semestre: jueves 8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Segundo parcial: jueves 8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spacing w:after="160"/>
      </w:pPr>
      <w:r>
        <w:rPr>
          <w:sz w:val="20"/>
          <w:szCs w:val="20"/>
        </w:rPr>
        <w:t xml:space="preserve">(… +9 bloques más en el documento de Notas de esta sesión.)</w:t>
      </w:r>
    </w:p>
    <w:p>
      <w:pPr>
        <w:spacing w:after="60" w:before="160"/>
      </w:pPr>
      <w:r>
        <w:rPr>
          <w:b/>
          <w:bCs/>
          <w:sz w:val="20"/>
          <w:szCs w:val="20"/>
        </w:rPr>
        <w:t xml:space="preserve">Sesión 17: Unidad 4. Características textuales del artículo de revisión</w:t>
      </w:r>
    </w:p>
    <w:p>
      <w:pPr>
        <w:spacing w:after="160"/>
      </w:pPr>
      <w:r>
        <w:rPr>
          <w:sz w:val="20"/>
          <w:szCs w:val="20"/>
        </w:rPr>
        <w:t xml:space="preserve">martes, 6 de octubre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Características textuales del artículo de revisión». Según la guía del maestro, lo central es: Precisión — un término, un significado, sostenido en todo el texto.; Impersonalidad matizada — se prefiere «este trabajo analiza» a «yo analicé», pero la postura debe ser visible.; Densidad informativa — pocas palabras vacías; cada oración carga contenido.; Cohesión explícita — conectores que marcan la relación lógica entre oraciones..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Características textuales del artículo de revisión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60" w:before="160"/>
      </w:pPr>
      <w:r>
        <w:rPr>
          <w:b/>
          <w:bCs/>
          <w:sz w:val="20"/>
          <w:szCs w:val="20"/>
        </w:rPr>
        <w:t xml:space="preserve">Explicación — para estudiar después</w:t>
      </w:r>
    </w:p>
    <w:p>
      <w:pPr>
        <w:spacing w:after="60" w:before="160"/>
      </w:pPr>
      <w:r>
        <w:rPr>
          <w:b/>
          <w:bCs/>
          <w:sz w:val="20"/>
          <w:szCs w:val="20"/>
        </w:rPr>
        <w:t xml:space="preserve">QUÉ TIPO DE TEXTO ES</w:t>
      </w:r>
    </w:p>
    <w:p>
      <w:pPr>
        <w:spacing w:after="160"/>
      </w:pPr>
      <w:r>
        <w:rPr>
          <w:sz w:val="20"/>
          <w:szCs w:val="20"/>
        </w:rPr>
        <w:t xml:space="preserve">Bajo «QUÉ TIPO DE TEXTO ES»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60" w:before="160"/>
      </w:pPr>
      <w:r>
        <w:rPr>
          <w:b/>
          <w:bCs/>
          <w:sz w:val="20"/>
          <w:szCs w:val="20"/>
        </w:rPr>
        <w:t xml:space="preserve">RASGOS DE LA ESCRITURA ACADÉMICA</w:t>
      </w:r>
    </w:p>
    <w:p>
      <w:pPr>
        <w:spacing w:after="160"/>
      </w:pPr>
      <w:r>
        <w:rPr>
          <w:sz w:val="20"/>
          <w:szCs w:val="20"/>
        </w:rPr>
        <w:t xml:space="preserve">Bajo «RASGOS DE LA ESCRITURA ACADÉMICA»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spacing w:after="60" w:before="160"/>
      </w:pPr>
      <w:r>
        <w:rPr>
          <w:b/>
          <w:bCs/>
          <w:sz w:val="20"/>
          <w:szCs w:val="20"/>
        </w:rPr>
        <w:t xml:space="preserve">CONECTORES POR FUNCIÓN</w:t>
      </w:r>
    </w:p>
    <w:p>
      <w:pPr>
        <w:spacing w:after="160"/>
      </w:pPr>
      <w:r>
        <w:rPr>
          <w:sz w:val="20"/>
          <w:szCs w:val="20"/>
        </w:rPr>
        <w:t xml:space="preserve">Bajo «CONECTORES POR FUNCIÓN»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spacing w:after="60" w:before="160"/>
      </w:pPr>
      <w:r>
        <w:rPr>
          <w:b/>
          <w:bCs/>
          <w:sz w:val="20"/>
          <w:szCs w:val="20"/>
        </w:rPr>
        <w:t xml:space="preserve">EL PÁRRAFO ACADÉMICO</w:t>
      </w:r>
    </w:p>
    <w:p>
      <w:pPr>
        <w:spacing w:after="160"/>
      </w:pPr>
      <w:r>
        <w:rPr>
          <w:sz w:val="20"/>
          <w:szCs w:val="20"/>
        </w:rPr>
        <w:t xml:space="preserve">Bajo «EL PÁRRAFO ACADÉMICO»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TAREA DE LA UNIDAD</w:t>
      </w:r>
    </w:p>
    <w:p>
      <w:pPr>
        <w:spacing w:after="160"/>
      </w:pPr>
      <w:r>
        <w:rPr>
          <w:sz w:val="20"/>
          <w:szCs w:val="20"/>
        </w:rPr>
        <w:t xml:space="preserve">Bajo «TAREA DE LA UNIDAD»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160"/>
      </w:pPr>
      <w:r>
        <w:rPr>
          <w:sz w:val="20"/>
          <w:szCs w:val="20"/>
        </w:rPr>
        <w:t xml:space="preserve">• Precisión — un término, un significado, sostenido en todo el texto.: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Impersonalidad matizada — se prefiere «este trabajo analiza» a «yo analicé», …: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Densidad informativa — pocas palabras vacías; cada oración carga contenido.: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Cohesión explícita — conectores que marcan la relación lógica entre oraciones.: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Adición: además, asimismo, del mismo modo.: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Contraste: sin embargo, en cambio, no obstante.: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Causa: dado que, puesto que, debido 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Consecuencia: por lo tanto, en consecuencia, de ahí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Concesión: aunque, si bien, pese a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Esquema preliminar del artículo para la tabla de contenidos.: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completa.: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+11 bloques más en el documento de Notas de esta sesión.)</w:t>
      </w:r>
    </w:p>
    <w:p>
      <w:pPr>
        <w:spacing w:after="60" w:before="160"/>
      </w:pPr>
      <w:r>
        <w:rPr>
          <w:b/>
          <w:bCs/>
          <w:sz w:val="20"/>
          <w:szCs w:val="20"/>
        </w:rPr>
        <w:t xml:space="preserve">Sesión 18: Segundo parcial · Unidades 3 y 4</w:t>
      </w:r>
    </w:p>
    <w:p>
      <w:pPr>
        <w:spacing w:after="160"/>
      </w:pPr>
      <w:r>
        <w:rPr>
          <w:sz w:val="20"/>
          <w:szCs w:val="20"/>
        </w:rPr>
        <w:t xml:space="preserve">jueves, 8 de octubre de 2026 · 08:30-09:45</w:t>
      </w: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«Segundo parcial · Unidades 3 y 4». Según la guía del maestro, lo central es: Cita, paráfrasis y resumen; diferencia entre paráfrasis legítima y plagio de forma.; Citación en texto narrativa y parentética; verbos de reporte.; Estado de la cuestión: agrupación de fuentes y detección del vacío.; Protocolo de investigación: partes y formulación de objetivos..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Segundo parcial · Unidades 3 y 4</w:t>
      </w:r>
    </w:p>
    <w:p>
      <w:pPr>
        <w:spacing w:after="160"/>
      </w:pPr>
      <w:r>
        <w:rPr>
          <w:sz w:val="20"/>
          <w:szCs w:val="20"/>
        </w:rPr>
        <w:t xml:space="preserve">Hoy se aplica el segundo parcial, que equivale al 20% de la calificación final.</w:t>
      </w:r>
    </w:p>
    <w:p>
      <w:pPr>
        <w:spacing w:after="160"/>
      </w:pPr>
      <w:r>
        <w:rPr>
          <w:sz w:val="20"/>
          <w:szCs w:val="20"/>
        </w:rPr>
        <w:t xml:space="preserve">Reporte 2 de «Todo lo de cristal», 10% del segundo parcial.</w:t>
      </w:r>
    </w:p>
    <w:p>
      <w:pPr>
        <w:spacing w:after="160"/>
      </w:pPr>
      <w:r>
        <w:rPr>
          <w:sz w:val="20"/>
          <w:szCs w:val="20"/>
        </w:rPr>
        <w:t xml:space="preserve">A partir de ahora la clase se vuelve taller: cada sesión se escribe una sección del artículo, y las cinco se suman en el borrador del 30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Explicación — para estudiar después</w:t>
      </w:r>
    </w:p>
    <w:p>
      <w:pPr>
        <w:spacing w:after="60" w:before="160"/>
      </w:pPr>
      <w:r>
        <w:rPr>
          <w:b/>
          <w:bCs/>
          <w:sz w:val="20"/>
          <w:szCs w:val="20"/>
        </w:rPr>
        <w:t xml:space="preserve">SEGUNDO PARCIAL</w:t>
      </w:r>
    </w:p>
    <w:p>
      <w:pPr>
        <w:spacing w:after="160"/>
      </w:pPr>
      <w:r>
        <w:rPr>
          <w:sz w:val="20"/>
          <w:szCs w:val="20"/>
        </w:rPr>
        <w:t xml:space="preserve">Bajo «SEGUNDO PARCIAL»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se aplica el segundo parcial, que equivale al 20%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ESPACIO PARA EL EXAMEN</w:t>
      </w:r>
    </w:p>
    <w:p>
      <w:pPr>
        <w:spacing w:after="160"/>
      </w:pPr>
      <w:r>
        <w:rPr>
          <w:sz w:val="20"/>
          <w:szCs w:val="20"/>
        </w:rPr>
        <w:t xml:space="preserve">Bajo «ESPACIO PARA EL EXAMEN»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PENDIENTE ENTREGADO HOY</w:t>
      </w:r>
    </w:p>
    <w:p>
      <w:pPr>
        <w:spacing w:after="160"/>
      </w:pPr>
      <w:r>
        <w:rPr>
          <w:sz w:val="20"/>
          <w:szCs w:val="20"/>
        </w:rPr>
        <w:t xml:space="preserve">Bajo «PENDIENTE ENTREGADO HOY»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2 de «Todo lo de cristal», 10% del segundo parcial.</w:t>
      </w:r>
    </w:p>
    <w:p>
      <w:pPr>
        <w:spacing w:after="60" w:before="160"/>
      </w:pPr>
      <w:r>
        <w:rPr>
          <w:b/>
          <w:bCs/>
          <w:sz w:val="20"/>
          <w:szCs w:val="20"/>
        </w:rPr>
        <w:t xml:space="preserve">LO QUE SIGUE</w:t>
      </w:r>
    </w:p>
    <w:p>
      <w:pPr>
        <w:spacing w:after="160"/>
      </w:pPr>
      <w:r>
        <w:rPr>
          <w:sz w:val="20"/>
          <w:szCs w:val="20"/>
        </w:rPr>
        <w:t xml:space="preserve">Bajo «LO QUE SIGUE»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partir de ahora la clase se vuelve taller: cada sesión se escribe una sección del artículo, y las cinco se suman en el borrador del 30 de octubre.</w:t>
      </w:r>
    </w:p>
    <w:p>
      <w:pPr>
        <w:spacing w:after="160"/>
      </w:pPr>
      <w:r>
        <w:rPr>
          <w:sz w:val="20"/>
          <w:szCs w:val="20"/>
        </w:rPr>
        <w:t xml:space="preserve">• Cita, paráfrasis y resumen; diferencia entre paráfrasis legítima y plagio de …: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Citación en texto narrativa y parentética; verbos de reporte.: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Estado de la cuestión: agrupación de fuentes y detección del vacío.: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Protocolo de investigación: partes y formulación de objetivos.: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Características textuales del artículo de revisión.: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«Cita, paráfrasis y resumen; diferencia entre paráfrasis legítima y plagio de forma.» y por qué importa en HU109?</w:t>
      </w:r>
    </w:p>
    <w:p>
      <w:pPr>
        <w:pStyle w:val="ListParagraph"/>
        <w:numPr>
          <w:ilvl w:val="0"/>
          <w:numId w:val="2"/>
        </w:numPr>
        <w:spacing w:after="60"/>
      </w:pPr>
      <w:r>
        <w:rPr>
          <w:sz w:val="20"/>
          <w:szCs w:val="20"/>
        </w:rPr>
        <w:t xml:space="preserve">¿Qué es «Citación en texto narrativa y parentética; verbos de reporte.» y por qué importa en HU109?</w:t>
      </w:r>
    </w:p>
    <w:p>
      <w:pPr>
        <w:pStyle w:val="ListParagraph"/>
        <w:numPr>
          <w:ilvl w:val="0"/>
          <w:numId w:val="2"/>
        </w:numPr>
        <w:spacing w:after="60"/>
      </w:pPr>
      <w:r>
        <w:rPr>
          <w:sz w:val="20"/>
          <w:szCs w:val="20"/>
        </w:rPr>
        <w:t xml:space="preserve">¿Qué es «Estado de la cuestión: agrupación de fuentes y detección del vacío.» y por qué importa en HU109?</w:t>
      </w:r>
    </w:p>
    <w:p>
      <w:pPr>
        <w:pStyle w:val="ListParagraph"/>
        <w:numPr>
          <w:ilvl w:val="0"/>
          <w:numId w:val="2"/>
        </w:numPr>
        <w:spacing w:after="60"/>
      </w:pPr>
      <w:r>
        <w:rPr>
          <w:sz w:val="20"/>
          <w:szCs w:val="20"/>
        </w:rPr>
        <w:t xml:space="preserve">¿Qué es «Protocolo de investigación: partes y formulación de objetivos.» y por qué importa en HU109?</w:t>
      </w:r>
    </w:p>
    <w:p>
      <w:pPr>
        <w:pStyle w:val="ListParagraph"/>
        <w:numPr>
          <w:ilvl w:val="0"/>
          <w:numId w:val="2"/>
        </w:numPr>
        <w:spacing w:after="60"/>
      </w:pPr>
      <w:r>
        <w:rPr>
          <w:sz w:val="20"/>
          <w:szCs w:val="20"/>
        </w:rPr>
        <w:t xml:space="preserve">¿Qué es «Características textuales del artículo de revisión.» y por qué importa en HU109?</w:t>
      </w:r>
    </w:p>
    <w:p>
      <w:pPr>
        <w:pStyle w:val="ListParagraph"/>
        <w:numPr>
          <w:ilvl w:val="0"/>
          <w:numId w:val="2"/>
        </w:numPr>
        <w:spacing w:after="60"/>
      </w:pPr>
      <w:r>
        <w:rPr>
          <w:sz w:val="20"/>
          <w:szCs w:val="20"/>
        </w:rPr>
        <w:t xml:space="preserve">¿Cómo se conecta «Segundo parcial · Unidades 3 y 4» con evaluaciones o tareas de Escritura Académica?</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«Escribir un artículo académico de revisión y defenderlo oralmente. Todo el semestre va hacia eso.»?</w:t>
      </w:r>
    </w:p>
    <w:p>
      <w:pPr>
        <w:pStyle w:val="ListParagraph"/>
        <w:numPr>
          <w:ilvl w:val="0"/>
          <w:numId w:val="2"/>
        </w:numPr>
        <w:spacing w:after="60"/>
      </w:pPr>
      <w:r>
        <w:rPr>
          <w:sz w:val="20"/>
          <w:szCs w:val="20"/>
        </w:rPr>
        <w:t xml:space="preserve">¿Qué debes recordar de: «Lectura y escritura académica, pensamiento crítico, manejo ético de información, recursos digitales, comunicación oral.»?</w:t>
      </w:r>
    </w:p>
    <w:p>
      <w:pPr>
        <w:pStyle w:val="ListParagraph"/>
        <w:numPr>
          <w:ilvl w:val="0"/>
          <w:numId w:val="2"/>
        </w:numPr>
        <w:spacing w:after="60"/>
      </w:pPr>
      <w:r>
        <w:rPr>
          <w:sz w:val="20"/>
          <w:szCs w:val="20"/>
        </w:rPr>
        <w:t xml:space="preserve">¿Qué debes recordar de: «UDLAP como universidad libre de plagio.»?</w:t>
      </w:r>
    </w:p>
    <w:p>
      <w:pPr>
        <w:pStyle w:val="ListParagraph"/>
        <w:numPr>
          <w:ilvl w:val="0"/>
          <w:numId w:val="2"/>
        </w:numPr>
        <w:spacing w:after="60"/>
      </w:pPr>
      <w:r>
        <w:rPr>
          <w:sz w:val="20"/>
          <w:szCs w:val="20"/>
        </w:rPr>
        <w:t xml:space="preserve">¿Qué debes recordar de: «3 parciales de 20%, artículo 30%, exposición oral 10%.»?</w:t>
      </w:r>
    </w:p>
    <w:p>
      <w:pPr>
        <w:pStyle w:val="ListParagraph"/>
        <w:numPr>
          <w:ilvl w:val="0"/>
          <w:numId w:val="2"/>
        </w:numPr>
        <w:spacing w:after="60"/>
      </w:pPr>
      <w:r>
        <w:rPr>
          <w:sz w:val="20"/>
          <w:szCs w:val="20"/>
        </w:rPr>
        <w:t xml:space="preserve">¿Qué debes recordar de: ««Todo lo de cristal», Rafael Pérez Gay, Seix Barral 2023. Tres reportes de lectura.»?</w:t>
      </w:r>
    </w:p>
    <w:p>
      <w:pPr>
        <w:pStyle w:val="ListParagraph"/>
        <w:numPr>
          <w:ilvl w:val="0"/>
          <w:numId w:val="2"/>
        </w:numPr>
        <w:spacing w:after="60"/>
      </w:pPr>
      <w:r>
        <w:rPr>
          <w:sz w:val="20"/>
          <w:szCs w:val="20"/>
        </w:rPr>
        <w:t xml:space="preserve">¿Qué debes recordar de: «El autor viene a la universidad el 19 de octubre.»?</w:t>
      </w:r>
    </w:p>
    <w:p>
      <w:pPr>
        <w:pStyle w:val="ListParagraph"/>
        <w:numPr>
          <w:ilvl w:val="0"/>
          <w:numId w:val="2"/>
        </w:numPr>
        <w:spacing w:after="60"/>
      </w:pPr>
      <w:r>
        <w:rPr>
          <w:sz w:val="20"/>
          <w:szCs w:val="20"/>
        </w:rPr>
        <w:t xml:space="preserve">¿Qué debes recordar de: «Martes y jueves 8:30-9:45, HU 109. Asesorías en CEIA, BI 331: martes 11:30-12:55, jueves 13:00-13:25.»?</w:t>
      </w:r>
    </w:p>
    <w:p>
      <w:pPr>
        <w:pStyle w:val="ListParagraph"/>
        <w:numPr>
          <w:ilvl w:val="0"/>
          <w:numId w:val="2"/>
        </w:numPr>
        <w:spacing w:after="60"/>
      </w:pPr>
      <w:r>
        <w:rPr>
          <w:sz w:val="20"/>
          <w:szCs w:val="20"/>
        </w:rPr>
        <w:t xml:space="preserve">¿Qué debes recordar de: «Actividad 0, en Forms, en el salón. 10% del primer parcial.»?</w:t>
      </w:r>
    </w:p>
    <w:p>
      <w:pPr>
        <w:pStyle w:val="ListParagraph"/>
        <w:numPr>
          <w:ilvl w:val="0"/>
          <w:numId w:val="2"/>
        </w:numPr>
        <w:spacing w:after="60"/>
      </w:pPr>
      <w:r>
        <w:rPr>
          <w:sz w:val="20"/>
          <w:szCs w:val="20"/>
        </w:rPr>
        <w:t xml:space="preserve">¿Qué debes recordar de: «Si se justifica, extemporánea hasta el 20 de agosto en el Centro de Escritura.»?</w:t>
      </w:r>
    </w:p>
    <w:p>
      <w:pPr>
        <w:pStyle w:val="ListParagraph"/>
        <w:numPr>
          <w:ilvl w:val="0"/>
          <w:numId w:val="2"/>
        </w:numPr>
        <w:spacing w:after="60"/>
      </w:pPr>
      <w:r>
        <w:rPr>
          <w:sz w:val="20"/>
          <w:szCs w:val="20"/>
        </w:rPr>
        <w:t xml:space="preserve">¿Qué debes recordar de: «No es para calificar lo que ya sé: es para ubicar al grupo.»?</w:t>
      </w:r>
    </w:p>
    <w:p>
      <w:pPr>
        <w:pStyle w:val="ListParagraph"/>
        <w:numPr>
          <w:ilvl w:val="0"/>
          <w:numId w:val="2"/>
        </w:numPr>
        <w:spacing w:after="60"/>
      </w:pPr>
      <w:r>
        <w:rPr>
          <w:sz w:val="20"/>
          <w:szCs w:val="20"/>
        </w:rPr>
        <w:t xml:space="preserve">¿Qué debes recordar de: «Comprensión de un texto académico, idea principal y argumentos, redacción y ortografía, citación.»?</w:t>
      </w:r>
    </w:p>
    <w:p>
      <w:pPr>
        <w:pStyle w:val="ListParagraph"/>
        <w:numPr>
          <w:ilvl w:val="0"/>
          <w:numId w:val="2"/>
        </w:numPr>
        <w:spacing w:after="60"/>
      </w:pPr>
      <w:r>
        <w:rPr>
          <w:sz w:val="20"/>
          <w:szCs w:val="20"/>
        </w:rPr>
        <w:t xml:space="preserve">¿Qué debes recordar de: «Unidad 1 la próxima semana. Primera tarea real: elegir tema del artículo.»?</w:t>
      </w:r>
    </w:p>
    <w:p>
      <w:pPr>
        <w:pStyle w:val="ListParagraph"/>
        <w:numPr>
          <w:ilvl w:val="0"/>
          <w:numId w:val="2"/>
        </w:numPr>
        <w:spacing w:after="60"/>
      </w:pPr>
      <w:r>
        <w:rPr>
          <w:sz w:val="20"/>
          <w:szCs w:val="20"/>
        </w:rPr>
        <w:t xml:space="preserve">¿Qué debes recordar de: «Que me interese de verdad, son quince semanas con él.»?</w:t>
      </w:r>
    </w:p>
    <w:p>
      <w:pPr>
        <w:pStyle w:val="ListParagraph"/>
        <w:numPr>
          <w:ilvl w:val="0"/>
          <w:numId w:val="2"/>
        </w:numPr>
        <w:spacing w:after="60"/>
      </w:pPr>
      <w:r>
        <w:rPr>
          <w:sz w:val="20"/>
          <w:szCs w:val="20"/>
        </w:rPr>
        <w:t xml:space="preserve">¿Qué debes recordar de: «Acotado: «IA» no es tema, «sesgo algorítmico en admisiones» sí.»?</w:t>
      </w:r>
    </w:p>
    <w:p>
      <w:pPr>
        <w:pStyle w:val="ListParagraph"/>
        <w:numPr>
          <w:ilvl w:val="0"/>
          <w:numId w:val="2"/>
        </w:numPr>
        <w:spacing w:after="60"/>
      </w:pPr>
      <w:r>
        <w:rPr>
          <w:sz w:val="20"/>
          <w:szCs w:val="20"/>
        </w:rPr>
        <w:t xml:space="preserve">¿Qué debes recordar de: «Con literatura suficiente y accesible.»?</w:t>
      </w:r>
    </w:p>
    <w:p>
      <w:pPr>
        <w:pStyle w:val="ListParagraph"/>
        <w:numPr>
          <w:ilvl w:val="0"/>
          <w:numId w:val="2"/>
        </w:numPr>
        <w:spacing w:after="60"/>
      </w:pPr>
      <w:r>
        <w:rPr>
          <w:sz w:val="20"/>
          <w:szCs w:val="20"/>
        </w:rPr>
        <w:t xml:space="preserve">¿Qué debes recordar de: «Que se inserte en mi disciplina.»?</w:t>
      </w:r>
    </w:p>
    <w:p>
      <w:pPr>
        <w:pStyle w:val="ListParagraph"/>
        <w:numPr>
          <w:ilvl w:val="0"/>
          <w:numId w:val="2"/>
        </w:numPr>
        <w:spacing w:after="60"/>
      </w:pPr>
      <w:r>
        <w:rPr>
          <w:sz w:val="20"/>
          <w:szCs w:val="20"/>
        </w:rPr>
        <w:t xml:space="preserve">¿Qué debes recordar de: «Actividad 1 preselección de tema: viernes 21 de agosto (30% del parcial).»?</w:t>
      </w:r>
    </w:p>
    <w:p>
      <w:pPr>
        <w:pStyle w:val="ListParagraph"/>
        <w:numPr>
          <w:ilvl w:val="0"/>
          <w:numId w:val="2"/>
        </w:numPr>
        <w:spacing w:after="60"/>
      </w:pPr>
      <w:r>
        <w:rPr>
          <w:sz w:val="20"/>
          <w:szCs w:val="20"/>
        </w:rPr>
        <w:t xml:space="preserve">¿Qué debes recordar de: «Actividad 2 selección: miércoles 2 de septiembre (50%).»?</w:t>
      </w:r>
    </w:p>
    <w:p>
      <w:pPr>
        <w:pStyle w:val="ListParagraph"/>
        <w:numPr>
          <w:ilvl w:val="0"/>
          <w:numId w:val="2"/>
        </w:numPr>
        <w:spacing w:after="60"/>
      </w:pPr>
      <w:r>
        <w:rPr>
          <w:sz w:val="20"/>
          <w:szCs w:val="20"/>
        </w:rPr>
        <w:t xml:space="preserve">¿Qué debes recordar de: «Reporte 1 del libro: miércoles 9 de septiembre.»?</w:t>
      </w:r>
    </w:p>
    <w:p>
      <w:pPr>
        <w:pStyle w:val="ListParagraph"/>
        <w:numPr>
          <w:ilvl w:val="0"/>
          <w:numId w:val="2"/>
        </w:numPr>
        <w:spacing w:after="60"/>
      </w:pPr>
      <w:r>
        <w:rPr>
          <w:sz w:val="20"/>
          <w:szCs w:val="20"/>
        </w:rPr>
        <w:t xml:space="preserve">¿Qué debes recordar de: «Autoría identificable, con adscripción institucional verificable.»?</w:t>
      </w:r>
    </w:p>
    <w:p>
      <w:pPr>
        <w:pStyle w:val="ListParagraph"/>
        <w:numPr>
          <w:ilvl w:val="0"/>
          <w:numId w:val="2"/>
        </w:numPr>
        <w:spacing w:after="60"/>
      </w:pPr>
      <w:r>
        <w:rPr>
          <w:sz w:val="20"/>
          <w:szCs w:val="20"/>
        </w:rPr>
        <w:t xml:space="preserve">¿Qué debes recordar de: «Revisión por pares o respaldo editorial de una institución académica.»?</w:t>
      </w:r>
    </w:p>
    <w:p>
      <w:pPr>
        <w:pStyle w:val="ListParagraph"/>
        <w:numPr>
          <w:ilvl w:val="0"/>
          <w:numId w:val="2"/>
        </w:numPr>
        <w:spacing w:after="60"/>
      </w:pPr>
      <w:r>
        <w:rPr>
          <w:sz w:val="20"/>
          <w:szCs w:val="20"/>
        </w:rPr>
        <w:t xml:space="preserve">¿Qué debes recordar de: «Aparato crítico: cita sus fuentes y permite rastrearlas.»?</w:t>
      </w:r>
    </w:p>
    <w:p>
      <w:pPr>
        <w:pStyle w:val="ListParagraph"/>
        <w:numPr>
          <w:ilvl w:val="0"/>
          <w:numId w:val="2"/>
        </w:numPr>
        <w:spacing w:after="60"/>
      </w:pPr>
      <w:r>
        <w:rPr>
          <w:sz w:val="20"/>
          <w:szCs w:val="20"/>
        </w:rPr>
        <w:t xml:space="preserve">¿Qué debes recordar de: «Fecha explícita, porque en ciencia la vigencia es un dato.»?</w:t>
      </w:r>
    </w:p>
    <w:p>
      <w:pPr>
        <w:pStyle w:val="ListParagraph"/>
        <w:numPr>
          <w:ilvl w:val="0"/>
          <w:numId w:val="2"/>
        </w:numPr>
        <w:spacing w:after="60"/>
      </w:pPr>
      <w:r>
        <w:rPr>
          <w:sz w:val="20"/>
          <w:szCs w:val="20"/>
        </w:rPr>
        <w:t xml:space="preserve">¿Qué debes recordar de: «Bases suscritas por la UDLAP: EBSCOhost, SpringerLink, JSTOR según el área.»?</w:t>
      </w:r>
    </w:p>
    <w:p>
      <w:pPr>
        <w:pStyle w:val="ListParagraph"/>
        <w:numPr>
          <w:ilvl w:val="0"/>
          <w:numId w:val="2"/>
        </w:numPr>
        <w:spacing w:after="60"/>
      </w:pPr>
      <w:r>
        <w:rPr>
          <w:sz w:val="20"/>
          <w:szCs w:val="20"/>
        </w:rPr>
        <w:t xml:space="preserve">¿Qué debes recordar de: «Repositorios abiertos: SciELO, Redalyc, DOAJ, arXiv.»?</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2026-10-21T08:02:26.199Z</dcterms:created>
  <dcterms:modified xsi:type="dcterms:W3CDTF">2026-10-21T08:02:26.199Z</dcterms:modified>
</cp:coreProperties>
</file>

<file path=docProps/custom.xml><?xml version="1.0" encoding="utf-8"?>
<Properties xmlns="http://schemas.openxmlformats.org/officeDocument/2006/custom-properties" xmlns:vt="http://schemas.openxmlformats.org/officeDocument/2006/docPropsVTypes"/>
</file>