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04-11-26 Laboratorio de Sistemas Embebidos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CN113  ·  miércoles 04/11/2026  ·  18:00-19:40  ·  Sesión 12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Práctica 5 · Filtros FIR e IIR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FILTRO FIR</w:t>
      </w:r>
    </w:p>
    <w:p>
      <w:r>
        <w:rPr>
          <w:rFonts w:ascii="Arial" w:hAnsi="Arial" w:cs="Arial"/>
          <w:b w:val="0"/>
          <w:i w:val="0"/>
          <w:sz w:val="20"/>
        </w:rPr>
        <w:t>La salida es una suma ponderada de las últimas N entradas: y[n] = Σ b_k·x[n−k]. No tiene realimentación, por lo que siempre es estable y puede tener fase lineal.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ESTRUCTURA EN HARDWARE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Una línea de retardo, que es un registro de desplazamiento.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 multiplicadores, uno por coeficiente.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 árbol de sumadores.</w:t>
      </w:r>
    </w:p>
    <w:p>
      <w:r>
        <w:rPr>
          <w:rFonts w:ascii="Arial" w:hAnsi="Arial" w:cs="Arial"/>
          <w:b w:val="0"/>
          <w:i w:val="0"/>
          <w:sz w:val="20"/>
        </w:rPr>
        <w:t>La versión directa consume N multiplicadores. Si los coeficientes son simétricos —lo habitual en fase lineal— se pueden sumar primero las muestras simétricas y reducir los multiplicadores a la mitad.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FILTRO IIR</w:t>
      </w:r>
    </w:p>
    <w:p>
      <w:r>
        <w:rPr>
          <w:rFonts w:ascii="Arial" w:hAnsi="Arial" w:cs="Arial"/>
          <w:b w:val="0"/>
          <w:i w:val="0"/>
          <w:sz w:val="20"/>
        </w:rPr>
        <w:t>Tiene realimentación: y[n] depende también de salidas anteriores. Logra la misma respuesta en frecuencia con muchos menos coeficientes, pero puede volverse inestable y su fase no es lineal.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Los ciclos de realimentación limitan la frecuencia máxima: no se pueden segmentar libremente.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La cuantización de coeficientes puede mover los polos fuera del círculo unitario y volver inestable un filtro que en teoría era estable.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SEGMENTACIÓN DEL FIR</w:t>
      </w:r>
    </w:p>
    <w:p>
      <w:r>
        <w:rPr>
          <w:rFonts w:ascii="Arial" w:hAnsi="Arial" w:cs="Arial"/>
          <w:b w:val="0"/>
          <w:i w:val="0"/>
          <w:sz w:val="20"/>
        </w:rPr>
        <w:t>Al no tener realimentación, se pueden insertar registros entre etapas y subir mucho la frecuencia. La latencia aumenta, el rendimiento también. Es la ventaja práctica decisiva del FIR en FPGA.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DISEÑO DE COEFICIENTES</w:t>
      </w:r>
    </w:p>
    <w:p>
      <w:r>
        <w:rPr>
          <w:rFonts w:ascii="Arial" w:hAnsi="Arial" w:cs="Arial"/>
          <w:b w:val="0"/>
          <w:i w:val="0"/>
          <w:sz w:val="20"/>
        </w:rPr>
        <w:t>Se calculan en MATLAB o Python con scipy.signal, se cuantizan al formato de punto fijo elegido y se comparan las respuestas en frecuencia antes y después de cuantizar. Esa comparación es un resultado experimental de primer orden para el reporte.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VERIFICACIÓN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Generar una señal de prueba: impulso, escalón y suma de senoidales.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Filtrarla en Python con coeficientes de precisión completa.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Filtrarla en la simulación del circuito.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Comparar y graficar el error.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PARA LA PRÓXIMA SESIÓN</w:t>
      </w:r>
    </w:p>
    <w:p>
      <w:r>
        <w:rPr>
          <w:rFonts w:ascii="Arial" w:hAnsi="Arial" w:cs="Arial"/>
          <w:b w:val="0"/>
          <w:i w:val="0"/>
          <w:sz w:val="20"/>
        </w:rPr>
        <w:t>Controlador PID y entrega de la Práctica 5.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