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30-09-26 Laboratorio de Interacción Humano-Computadora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CN220  ·  miércoles 30/09/2026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CN220 (Laboratorio de Interacción Humano-Computadora), esta sesión gira en torno a «Taller: internacionalización de una interfaz». Según la guía del maestro, lo central es: Nombrar las claves por función, no por contenido: boton.guardar, no boton.guardar_cambios_azul.; Incluir los textos de error y los mensajes del sistema, que son los que siempre se olvidan.; Fechas en formato mexicano, estadounidense e ISO.; Números con separadores de ambas convenciones..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Taller: internacionalización de una interfaz</w:t>
      </w:r>
    </w:p>
    <w:p>
      <w:pPr>
        <w:spacing w:after="160"/>
      </w:pPr>
      <w:r>
        <w:rPr>
          <w:sz w:val="20"/>
          <w:szCs w:val="20"/>
        </w:rPr>
        <w:t xml:space="preserve">Preparar una pantalla real para tres idiomas y comprobar qué se rompe.</w:t>
      </w:r>
    </w:p>
    <w:p>
      <w:pPr>
        <w:spacing w:after="160"/>
      </w:pPr>
      <w:r>
        <w:rPr>
          <w:sz w:val="20"/>
          <w:szCs w:val="20"/>
        </w:rPr>
        <w:t xml:space="preserve">Extraer todo el texto a un archivo de recursos con clave y valor. Ninguna cadena visible debe quedar en el código.</w:t>
      </w:r>
    </w:p>
    <w:p>
      <w:pPr>
        <w:spacing w:after="160"/>
      </w:pPr>
      <w:r>
        <w:rPr>
          <w:sz w:val="20"/>
          <w:szCs w:val="20"/>
        </w:rPr>
        <w:t xml:space="preserve">Sustituir todos los textos por versiones 40% más largas y observar qué contenedores se rompen. Es la simulación barata de traducir al alemán.</w:t>
      </w:r>
    </w:p>
    <w:p>
      <w:pPr>
        <w:spacing w:after="160"/>
      </w:pPr>
      <w:r>
        <w:rPr>
          <w:sz w:val="20"/>
          <w:szCs w:val="20"/>
        </w:rPr>
        <w:t xml:space="preserve">Voltear el diseño como lo requeriría el árabe. Los iconos direccionales —flechas de siguiente y anterior— también se espejean; los que representan objetos del mundo, como un reloj, no.</w:t>
      </w:r>
    </w:p>
    <w:p>
      <w:pPr>
        <w:spacing w:after="160"/>
      </w:pPr>
      <w:r>
        <w:rPr>
          <w:sz w:val="20"/>
          <w:szCs w:val="20"/>
        </w:rPr>
        <w:t xml:space="preserve">Construir el mensaje «tienes N mensajes nuevos» con plantillas y reglas de plural, sin concatenar. Probar con N igual a 0, 1 y 2, y verificar que las tres frases sean correctas en los tres idiomas.</w:t>
      </w:r>
    </w:p>
    <w:p>
      <w:pPr>
        <w:spacing w:after="160"/>
      </w:pPr>
      <w:r>
        <w:rPr>
          <w:sz w:val="20"/>
          <w:szCs w:val="20"/>
        </w:rPr>
        <w:t xml:space="preserve">Archivo de recursos en tres idiomas y capturas de la pantalla en cada uno, incluida la versión espejeada.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Nombrar las claves por función, no por contenido: boton.guardar, no boton.guardar_cambios_azul.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los textos de error y los mensajes del sistema, que son los que siempre se olvidan.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Fechas en formato mexicano, estadounidense e ISO.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con separadores de ambas convenciones.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Moneda con símbolo y posición correctos por región.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OBJETIVO</w:t>
      </w:r>
    </w:p>
    <w:p>
      <w:pPr>
        <w:spacing w:after="160"/>
      </w:pPr>
      <w:r>
        <w:rPr>
          <w:sz w:val="20"/>
          <w:szCs w:val="20"/>
        </w:rPr>
        <w:t xml:space="preserve">Bajo «OBJETIVO»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Preparar una pantalla real para tres idiomas y comprobar qué se rompe.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1 · EXTERNALIZAR CADENAS</w:t>
      </w:r>
    </w:p>
    <w:p>
      <w:pPr>
        <w:spacing w:after="160"/>
      </w:pPr>
      <w:r>
        <w:rPr>
          <w:sz w:val="20"/>
          <w:szCs w:val="20"/>
        </w:rPr>
        <w:t xml:space="preserve">Bajo «ACTIVIDAD 1 · EXTERNALIZAR CADENAS»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Extraer todo el texto a un archivo de recursos con clave y valor. Ninguna cadena visible debe quedar en el código.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Nombrar las claves por función, no por contenido: boton.guardar, no boton.guardar_cambios_azul.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Incluir los textos de error y los mensajes del sistema, que son los que siempre se olvidan.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2 · PRUEBA DE EXPANSIÓN</w:t>
      </w:r>
    </w:p>
    <w:p>
      <w:pPr>
        <w:spacing w:after="160"/>
      </w:pPr>
      <w:r>
        <w:rPr>
          <w:sz w:val="20"/>
          <w:szCs w:val="20"/>
        </w:rPr>
        <w:t xml:space="preserve">Bajo «ACTIVIDAD 2 · PRUEBA DE EXPANSIÓN»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Sustituir todos los textos por versiones 40% más largas y observar qué contenedores se rompen. Es la simulación barata de traducir al alemán.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3 · FORMATOS REGIONALES</w:t>
      </w:r>
    </w:p>
    <w:p>
      <w:pPr>
        <w:spacing w:after="160"/>
      </w:pPr>
      <w:r>
        <w:rPr>
          <w:sz w:val="20"/>
          <w:szCs w:val="20"/>
        </w:rPr>
        <w:t xml:space="preserve">Bajo «ACTIVIDAD 3 · FORMATOS REGIONALES»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Fechas en formato mexicano, estadounidense e ISO.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con separadores de ambas convenciones.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Moneda con símbolo y posición correctos por región.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4 · ESPEJEO PARA DERECHA A IZQUIERDA</w:t>
      </w:r>
    </w:p>
    <w:p>
      <w:pPr>
        <w:spacing w:after="160"/>
      </w:pPr>
      <w:r>
        <w:rPr>
          <w:sz w:val="20"/>
          <w:szCs w:val="20"/>
        </w:rPr>
        <w:t xml:space="preserve">Bajo «ACTIVIDAD 4 · ESPEJEO PARA DERECHA A IZQUIERDA»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Voltear el diseño como lo requeriría el árabe. Los iconos direccionales —flechas de siguiente y anterior— también se espejean; los que representan objetos del mundo, como un reloj, no.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ACTIVIDAD 5 · PLURALIZACIÓN</w:t>
      </w:r>
    </w:p>
    <w:p>
      <w:pPr>
        <w:spacing w:after="160"/>
      </w:pPr>
      <w:r>
        <w:rPr>
          <w:sz w:val="20"/>
          <w:szCs w:val="20"/>
        </w:rPr>
        <w:t xml:space="preserve">Bajo «ACTIVIDAD 5 · PLURALIZACIÓN»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Construir el mensaje «tienes N mensajes nuevos» con plantillas y reglas de plural, sin concatenar. Probar con N igual a 0, 1 y 2, y verificar que las tres frases sean correctas en los tres idiomas.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ENTREGABLE</w:t>
      </w:r>
    </w:p>
    <w:p>
      <w:pPr>
        <w:spacing w:after="160"/>
      </w:pPr>
      <w:r>
        <w:rPr>
          <w:sz w:val="20"/>
          <w:szCs w:val="20"/>
        </w:rPr>
        <w:t xml:space="preserve">Bajo «ENTREGABLE» en la sesión «Taller: internacionalización de una interfaz» de Laboratorio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Archivo de recursos en tres idiomas y capturas de la pantalla en cada uno, incluida la versión espejeada.</w:t>
      </w:r>
    </w:p>
    <w:p>
      <w:pPr>
        <w:spacing w:after="160"/>
      </w:pPr>
      <w:r>
        <w:rPr>
          <w:sz w:val="20"/>
          <w:szCs w:val="20"/>
        </w:rPr>
        <w:t xml:space="preserve">• Nombrar las claves por función, no por contenido: boton.guardar, no boton.gua…: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Incluir los textos de error y los mensajes del sistema, que son los que siemp…: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Fechas en formato mexicano, estadounidense e ISO.: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Números con separadores de ambas convenciones.: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Moneda con símbolo y posición correctos por región.: en el contexto de «Taller: internacionalización de una interfaz»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«Nombrar las claves por función, no por contenido: boton.guardar, no boton.guardar_cambios_azul.»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«Incluir los textos de error y los mensajes del sistema, que son los que siempre se olvidan.»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«Fechas en formato mexicano, estadounidense e ISO.»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«Números con separadores de ambas convenciones.»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«Moneda con símbolo y posición correctos por región.»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«Taller: internacionalización de una interfaz» con evaluaciones o tareas de Laboratorio de Interacción Humano-Computadora?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2026-09-30T17:46:54.848Z</dcterms:created>
  <dcterms:modified xsi:type="dcterms:W3CDTF">2026-09-30T17:46:54.848Z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