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09-09-26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09/09/2026  ·  10:00-11:40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evaluación heurística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Realizar una evaluación heurística completa con las diez heurísticas de Nielsen y producir un reporte profesional.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PROCEDIMIENTO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Cada integrante recorre la interfaz por separado. No se comenta durante esta fase.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Cada quien registra sus hallazgos con ubicación, heurística violada y descripción.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Se reúnen los hallazgos y se consolidan los duplicados.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Se asigna severidad por consenso, en escala de 0 a 4.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Se ordena por severidad y se redacta la recomendación de cada uno.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PRIMERO POR SEPARADO</w:t>
      </w:r>
    </w:p>
    <w:p>
      <w:r>
        <w:rPr>
          <w:rFonts w:ascii="Arial" w:hAnsi="Arial" w:cs="Arial"/>
          <w:b w:val="0"/>
          <w:i w:val="0"/>
          <w:sz w:val="20"/>
        </w:rPr>
        <w:t>Si el equipo evalúa junto, la primera opinión ancla a las demás y se pierde la ventaja de tener varios evaluadores. La independencia es lo que hace que cinco personas encuentren el 75% de los problemas.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FORMATO DEL REPORTE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Número de hallazgo y ubicación exacta, con captura de pantalla.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Heurística violada, citada por número y nombre.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Descripción del problema en una o dos oraciones.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Severidad con justificación breve.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Recomendación concreta y accionable.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HACE INÚTIL UN REPORTE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Hallazgos sin heurística: son opiniones.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Recomendaciones vagas como «mejorar la navegación».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priorizar: una lista de cuarenta problemas sin orden no se puede atender.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Reporte con al menos ocho hallazgos, cada uno con severidad y recomendación, ordenados de mayor a menor severidad.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