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20-11-26 Laboratorio de Arquitecturas Computacionales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LA116  ·  viernes 20/11/2026  ·  16:00-17:40  ·  Sesión 15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Proyecto final · Desarrollo y asesoría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OBJETIVO DE LA SESIÓN</w:t>
      </w:r>
    </w:p>
    <w:p>
      <w:r>
        <w:rPr>
          <w:rFonts w:ascii="Arial" w:hAnsi="Arial" w:cs="Arial"/>
          <w:b w:val="0"/>
          <w:i w:val="0"/>
          <w:sz w:val="20"/>
        </w:rPr>
        <w:t>Avanzar el proyecto con asesoría directa del profesor. La entrega abre el lunes 23 y cierra el viernes 27 de noviembre.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QUÉ SE ESPERA DEL PROYECTO</w:t>
      </w:r>
    </w:p>
    <w:p>
      <w:r>
        <w:rPr>
          <w:rFonts w:ascii="Arial" w:hAnsi="Arial" w:cs="Arial"/>
          <w:b w:val="0"/>
          <w:i w:val="0"/>
          <w:sz w:val="20"/>
        </w:rPr>
        <w:t>Una aplicación real ejecutándose sobre el procesador RISC-V construido en las prácticas. No es un bloque más: es el sistema completo resolviendo un problema.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IDEAS VIABLES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Calculadora con entrada por interruptores y salida en displays.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Controlador de semáforo con temporización programable.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Generador y verificador de secuencias, con validación en software.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Adquisición de datos de un sensor con procesamiento en el procesador.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Juego simple con LED y botones.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AMPLIACIONES OPCIONALES DEL PROCESADOR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Agregar instrucciones de multiplicación, es decir la extensión M.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Implementar interrupciones con un temporizador.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Segmentar el camino de datos en cinco etapas con adelantamiento.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Agregar una caché de instrucciones.</w:t>
      </w:r>
    </w:p>
    <w:p>
      <w:r>
        <w:rPr>
          <w:rFonts w:ascii="Arial" w:hAnsi="Arial" w:cs="Arial"/>
          <w:b w:val="0"/>
          <w:i w:val="0"/>
          <w:sz w:val="20"/>
        </w:rPr>
        <w:t>Cualquiera de estas conecta directamente con las unidades 5 y 6 de la clase de teoría, y es lo que puede hacer que el proyecto destaque.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ESTRUCTURA DEL REPORTE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1. Planteamiento del problema y justificación.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2. Arquitectura del sistema, con diagrama de bloques.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3. Programa en ensamblador RISC-V, comentado.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4. Modificaciones al procesador, si las hubo.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5. Verificación: simulación y hardware.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6. Mediciones de recursos y rendimiento.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7. Conclusiones y trabajo futuro.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RECOMENDACIÓN</w:t>
      </w:r>
    </w:p>
    <w:p>
      <w:r>
        <w:rPr>
          <w:rFonts w:ascii="Arial" w:hAnsi="Arial" w:cs="Arial"/>
          <w:b w:val="0"/>
          <w:i w:val="0"/>
          <w:sz w:val="20"/>
        </w:rPr>
        <w:t>Congelar el hardware pronto y dedicar los últimos días al programa y a la verificación. Los proyectos que fallan casi siempre son los que seguían modificando el procesador el último día.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