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02-10-26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02/10/2026  ·  16:00-17:40  ·  Sesión 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3 · Simulación, verificación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Verificar la ALU de 32 bits con una estrategia de prueba que no puede ser exhaustiva y documentar los resultados.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 DE LA COBERTURA</w:t>
      </w:r>
    </w:p>
    <w:p>
      <w:r>
        <w:rPr>
          <w:rFonts w:ascii="Arial" w:hAnsi="Arial" w:cs="Arial"/>
          <w:b w:val="0"/>
          <w:i w:val="0"/>
          <w:sz w:val="20"/>
        </w:rPr>
        <w:t>Con dos operandos de 32 bits hay 2⁶⁴ combinaciones: probarlas todas es imposible. Hay que elegir casos con criterio, y explicar ese criterio en el reporte es parte de lo que se evalúa.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CASOS FRONTERA OBLIGATORIOS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Cero, uno y menos uno.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Máximo positivo con signo: 0x7FFFFFFF.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Mínimo negativo con signo: 0x80000000.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Máximo sin signo: 0xFFFFFFFF.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Sumas que desbordan con signo y sumas que generan acarreo sin desbordar.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Desplazamientos de 0 y de 31 posiciones.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PRUEBA ALEATORIA DIRIGIDA</w:t>
      </w:r>
    </w:p>
    <w:p>
      <w:r>
        <w:rPr>
          <w:rFonts w:ascii="Arial" w:hAnsi="Arial" w:cs="Arial"/>
          <w:b w:val="0"/>
          <w:i w:val="0"/>
          <w:sz w:val="20"/>
        </w:rPr>
        <w:t>Complementar los casos frontera con algunos miles de pares aleatorios comparados contra un modelo de referencia en Python. Es la técnica estándar de verificación de hardware y encuentra los errores que los casos escogidos a mano no cubren.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MODELO DE REFERENCIA</w:t>
      </w:r>
    </w:p>
    <w:p>
      <w:r>
        <w:rPr>
          <w:rFonts w:ascii="Arial" w:hAnsi="Arial" w:cs="Arial"/>
          <w:b w:val="0"/>
          <w:i w:val="0"/>
          <w:sz w:val="20"/>
        </w:rPr>
        <w:t>Escribir en Python la misma ALU, con aritmética de 32 bits enmascarada. Generar un archivo de vectores con operandos y resultados esperados, y hacer que el testbench lo lea y compare. Cualquier discrepancia se reporta con $display.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 DETALLE QUE SUELE FALLAR</w:t>
      </w:r>
    </w:p>
    <w:p>
      <w:r>
        <w:rPr>
          <w:rFonts w:ascii="Arial" w:hAnsi="Arial" w:cs="Arial"/>
          <w:b w:val="0"/>
          <w:i w:val="0"/>
          <w:sz w:val="20"/>
        </w:rPr>
        <w:t>En Python los enteros son de precisión arbitraria. Hay que enmascarar con &amp; 0xFFFFFFFF después de cada operación y manejar el signo explícitamente; si no, el modelo de referencia y el hardware discrepan y el error está en el modelo.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3</w:t>
      </w:r>
    </w:p>
    <w:p>
      <w:r>
        <w:rPr>
          <w:rFonts w:ascii="Arial" w:hAnsi="Arial" w:cs="Arial"/>
          <w:b w:val="0"/>
          <w:i w:val="0"/>
          <w:sz w:val="20"/>
        </w:rPr>
        <w:t>Reporte con la tabla de operaciones, la estrategia de verificación justificada, los resultados de las pruebas aleatorias, las mediciones de recursos y frecuencia, y las conclusiones.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NOTA</w:t>
      </w:r>
    </w:p>
    <w:p>
      <w:r>
        <w:rPr>
          <w:rFonts w:ascii="Arial" w:hAnsi="Arial" w:cs="Arial"/>
          <w:b w:val="0"/>
          <w:i w:val="0"/>
          <w:sz w:val="20"/>
        </w:rPr>
        <w:t>Las prácticas de mayor dificultad pueden recibir puntos adicionales si el equipo demuestra desempeño, comprensión e innovación sobresalientes.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