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28-08-26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28/08/2026  ·  16:00-17:40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1 · Bloques combinacionales en Verilog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Descripción en Verilog e implementación en FPGA de bloques combinacionales y secuenciales básicos. Hoy la parte combinacional.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BLOQUES A CONSTRUIR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Compuertas básicas y funciones booleanas.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Multiplexor 2 a 1, 4 a 1 y 8 a 1, parametrizado en ancho.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Decodificador 3 a 8 con habilitación.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Codificador con prioridad.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Comparador de magnitud.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PARAMETRIZAR DESDE EL PRINCIPIO</w:t>
      </w:r>
    </w:p>
    <w:p>
      <w:r>
        <w:rPr>
          <w:rFonts w:ascii="Arial" w:hAnsi="Arial" w:cs="Arial"/>
          <w:b w:val="0"/>
          <w:i w:val="0"/>
          <w:sz w:val="20"/>
        </w:rPr>
        <w:t>Escribir el multiplexor con parameter WIDTH = 32 en vez de fijarlo en 8. En las prácticas siguientes se van a necesitar los mismos bloques con anchos distintos, y reescribirlos cada vez es tiempo perdido.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module mux2 #(parameter WIDTH = 32) (input [WIDTH-1:0] a, b, input sel, output [WIDTH-1:0] y);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ESTILOS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assign y = sel ? b : a;  — el operador ternario es la forma idiomática del multiplexor en Verilog.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always @(*) con case — conviene cuando hay muchas opciones.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DEFAULT OBLIGATORIO</w:t>
      </w:r>
    </w:p>
    <w:p>
      <w:r>
        <w:rPr>
          <w:rFonts w:ascii="Arial" w:hAnsi="Arial" w:cs="Arial"/>
          <w:b w:val="0"/>
          <w:i w:val="0"/>
          <w:sz w:val="20"/>
        </w:rPr>
        <w:t>Todo case en un bloque combinacional necesita default, y todo if necesita else. Sin ellos se infiere un latch, la síntesis genera algo distinto de lo simulado, y el error aparece semanas después.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Con cuatro entradas hay dieciséis combinaciones: la prueba puede ser exhaustiva. Escribir el testbench con un ciclo for que las recorra todas y compare contra el valor esperado con $display.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</w:t>
      </w:r>
    </w:p>
    <w:p>
      <w:r>
        <w:rPr>
          <w:rFonts w:ascii="Arial" w:hAnsi="Arial" w:cs="Arial"/>
          <w:b w:val="0"/>
          <w:i w:val="0"/>
          <w:sz w:val="20"/>
        </w:rPr>
        <w:t>Asignar entradas a interruptores y salidas a LED según el manual de la tarjeta, programar y verificar físicamente cada combinación.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La parte secuencial y la entrega de la Práctica 1.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