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10-09-26 Arquitecturas Computacionales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HU413  ·  jueves 10/09/2026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HU413 (Arquitecturas Computacionales), esta sesión gira en torno a «Primer parcial · Unidades 1 y 2». Según la guía del maestro, lo central es: Arquitectura de Von Neumann: programa almacenado y cuello de botella.; Arquitectura Harvard y Harvard modificada.; Componentes básicos de una computadora.; Evolución de las arquitecturas: acumulador, pila, registros..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Primer parcial · Unidades 1 y 2</w:t>
      </w:r>
    </w:p>
    <w:p>
      <w:r>
        <w:t xml:space="preserve">Hoy, 10 de septiembre, en el horario y aula de la clase. Vale 10% de la calificación final.</w:t>
      </w:r>
    </w:p>
    <w:p>
      <w:r>
        <w:t xml:space="preserve">Se completa la unidad 2 con la representación de instrucciones, los modos de direccionamiento y la unidad de control, que es la antesala del diseño del procesador.</w:t>
      </w:r>
    </w:p>
    <w:p>
      <w:r>
        <w:t xml:space="preserve">Se requiere un mínimo del 80% de asistencia para acreditar el curso.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Arquitectura de Von Neumann: programa almacenado y cuello de botella.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Arquitectura Harvard y Harvard modificada.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Componentes básicos de una computadora.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Evolución de las arquitecturas: acumulador, pila, registros.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Origen y características de CISC y de RISC.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proyectos RISC de Berkeley y MIPS de Stanford.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Implementaciones modernas híbridas.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Taxonomía de Flynn.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Ecuaciones de transferencia entre registros y diagramas de estado.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PRIMER PARCIAL</w:t>
      </w:r>
    </w:p>
    <w:p>
      <w:r>
        <w:t xml:space="preserve">Bajo «PRIMER PARCIAL» en la sesión «Primer parcial · Unidades 1 y 2»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Hoy, 10 de septiembre, en el horario y aula de la clase. Vale 10% de la calificación final.</w:t>
      </w:r>
    </w:p>
    <w:p>
      <w:pPr>
        <w:spacing w:after="60" w:before="160"/>
      </w:pPr>
      <w:r>
        <w:rPr>
          <w:b/>
          <w:bCs/>
        </w:rPr>
        <w:t xml:space="preserve">CONTENIDO EVALUADO</w:t>
      </w:r>
    </w:p>
    <w:p>
      <w:r>
        <w:t xml:space="preserve">Bajo «CONTENIDO EVALUADO» en la sesión «Primer parcial · Unidades 1 y 2»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Arquitectura de Von Neumann: programa almacenado y cuello de botella.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Arquitectura Harvard y Harvard modificada.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Componentes básicos de una computadora.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Evolución de las arquitecturas: acumulador, pila, registros.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Origen y características de CISC y de RISC.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proyectos RISC de Berkeley y MIPS de Stanford.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Implementaciones modernas híbridas.</w:t>
      </w:r>
    </w:p>
    <w:p>
      <w:pPr>
        <w:spacing w:after="60" w:before="160"/>
      </w:pPr>
      <w:r>
        <w:rPr>
          <w:b/>
          <w:bCs/>
        </w:rPr>
        <w:t xml:space="preserve">ESPACIO PARA EL EXAMEN</w:t>
      </w:r>
    </w:p>
    <w:p>
      <w:r>
        <w:t xml:space="preserve">Bajo «ESPACIO PARA EL EXAMEN» en la sesión «Primer parcial · Unidades 1 y 2»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LO QUE SIGUE</w:t>
      </w:r>
    </w:p>
    <w:p>
      <w:r>
        <w:t xml:space="preserve">Bajo «LO QUE SIGUE» en la sesión «Primer parcial · Unidades 1 y 2»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Se completa la unidad 2 con la representación de instrucciones, los modos de direccionamiento y la unidad de control, que es la antesala del diseño del procesador.</w:t>
      </w:r>
    </w:p>
    <w:p>
      <w:pPr>
        <w:spacing w:after="60" w:before="160"/>
      </w:pPr>
      <w:r>
        <w:rPr>
          <w:b/>
          <w:bCs/>
        </w:rPr>
        <w:t xml:space="preserve">RECORDATORIO</w:t>
      </w:r>
    </w:p>
    <w:p>
      <w:r>
        <w:t xml:space="preserve">Bajo «RECORDATORIO» en la sesión «Primer parcial · Unidades 1 y 2»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Se requiere un mínimo del 80% de asistencia para acreditar el curso.</w:t>
      </w:r>
    </w:p>
    <w:p>
      <w:r>
        <w:t xml:space="preserve">• Arquitectura de Von Neumann: programa almacenado y cuello de botella.: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Arquitectura Harvard y Harvard modificada.: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Componentes básicos de una computadora.: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Evolución de las arquitecturas: acumulador, pila, registros.: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Origen y características de CISC y de RISC.: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Los proyectos RISC de Berkeley y MIPS de Stanford.: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Implementaciones modernas híbridas.: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Taxonomía de Flynn.: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Ecuaciones de transferencia entre registros y diagramas de estado.: en el contexto de «Primer parcial · Unidades 1 y 2» (HU413),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«Arquitectura de Von Neumann: programa almacenado y cuello de botella.»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«Arquitectura Harvard y Harvard modificada.»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«Componentes básicos de una computadora.»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«Evolución de las arquitecturas: acumulador, pila, registros.»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«Origen y características de CISC y de RISC.»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«Los proyectos RISC de Berkeley y MIPS de Stanford.»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«Implementaciones modernas híbridas.»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«Taxonomía de Flynn.» y por qué importa en HU413?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«Primer parcial · Unidades 1 y 2» con evaluaciones o tareas de Arquitecturas Computacionales?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2026-09-10T23:47:03.717Z</dcterms:created>
  <dcterms:modified xsi:type="dcterms:W3CDTF">2026-09-10T23:47:03.717Z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