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27-08-26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HU413  ·  jueves 27/08/2026  ·  16:00-17:40  ·  Sesión 3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1 · Evolución, clasificación, RISC contra CISC y taxonomía de Flynn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EVOLUCIÓN DE LAS ARQUITECTURAS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Primeras máquinas con acumulador único: toda operación pasaba por un registro.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Máquinas de pila: los operandos se toman implícitamente del tope.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Máquinas de registros de propósito general, que es lo dominante hoy.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ORIGEN DE CISC</w:t>
      </w:r>
    </w:p>
    <w:p>
      <w:r>
        <w:rPr>
          <w:rFonts w:ascii="Arial" w:hAnsi="Arial" w:cs="Arial"/>
          <w:b w:val="0"/>
          <w:i w:val="0"/>
          <w:sz w:val="20"/>
        </w:rPr>
        <w:t>Cuando la memoria era carísima y se programaba en ensamblador, tenía sentido que cada instrucción hiciera mucho: el código ocupaba menos y era más fácil de escribir a mano. De ahí instrucciones de longitud variable, muchos modos de direccionamiento y operaciones que acceden a memoria directamente.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GIRO DE LOS PROYECTOS RISC</w:t>
      </w:r>
    </w:p>
    <w:p>
      <w:r>
        <w:rPr>
          <w:rFonts w:ascii="Arial" w:hAnsi="Arial" w:cs="Arial"/>
          <w:b w:val="0"/>
          <w:i w:val="0"/>
          <w:sz w:val="20"/>
        </w:rPr>
        <w:t>A finales de los setenta, Berkeley con su proyecto RISC y Stanford con MIPS observaron que los compiladores usaban una fracción pequeña del repertorio CISC. Concluyeron que convenía un conjunto reducido y regular, ejecutado muy rápido.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CARACTERÍSTICAS DE RISC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Instrucciones de longitud fija: la decodificación se simplifica enormemente.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Arquitectura de carga y almacenamiento: solo load y store tocan memoria.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Pocos modos de direccionamiento.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Banco grande de registros de propósito general.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Unidad de control cableada, no microprogramada.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Diseñada desde el principio para segmentación.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COMPARACIÓN HONESTA</w:t>
      </w:r>
    </w:p>
    <w:p>
      <w:r>
        <w:rPr>
          <w:rFonts w:ascii="Arial" w:hAnsi="Arial" w:cs="Arial"/>
          <w:b w:val="0"/>
          <w:i w:val="0"/>
          <w:sz w:val="20"/>
        </w:rPr>
        <w:t>RISC necesita más instrucciones para el mismo trabajo, pero cada una es más rápida y se segmenta mejor. La métrica que decide es el tiempo total: instrucciones por programa, por ciclos por instrucción, por tiempo de ciclo. RISC empeora el primer factor y mejora mucho los otros dos.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IMPLEMENTACIONES MODERNAS</w:t>
      </w:r>
    </w:p>
    <w:p>
      <w:r>
        <w:rPr>
          <w:rFonts w:ascii="Arial" w:hAnsi="Arial" w:cs="Arial"/>
          <w:b w:val="0"/>
          <w:i w:val="0"/>
          <w:sz w:val="20"/>
        </w:rPr>
        <w:t>La distinción se difuminó. Los x86 actuales aceptan instrucciones CISC y las traducen internamente a microoperaciones tipo RISC que ejecutan en un núcleo segmentado y fuera de orden. Por dentro casi todo es RISC; por fuera se conserva la compatibilidad.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TAXONOMÍA DE FLYNN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SISD — un flujo de instrucciones, un flujo de datos. El procesador escalar clásico.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SIMD — una instrucción sobre muchos datos. Extensiones vectoriales y GPU.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MISD — varias instrucciones sobre un dato. Prácticamente sin uso, salvo sistemas redundantes.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MIMD — varios flujos de ambos. Multinúcleo y clústeres.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TAREA</w:t>
      </w:r>
    </w:p>
    <w:p>
      <w:r>
        <w:rPr>
          <w:rFonts w:ascii="Arial" w:hAnsi="Arial" w:cs="Arial"/>
          <w:b w:val="0"/>
          <w:i w:val="0"/>
          <w:sz w:val="20"/>
        </w:rPr>
        <w:t>Comparar las especificaciones de un procesador x86, uno ARM y uno RISC-V, y clasificar cada uno según Flynn y según RISC o CISC, justificando.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