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17/11/2026  ·  11:00-12:40  ·  Sesión 29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6 · Abschluss und Vorbereitung auf die Plattform 2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LETZTE SITZUNG DES KAPITELS</w:t>
      </w:r>
    </w:p>
    <w:p>
      <w:r>
        <w:rPr>
          <w:rFonts w:ascii="Arial" w:hAnsi="Arial" w:cs="Arial"/>
          <w:b w:val="0"/>
          <w:i w:val="0"/>
          <w:sz w:val="20"/>
        </w:rPr>
        <w:t>Hoy cierra el Kapitel 6 y con él el contenido nuevo del curso. Lo que sigue es Plattform 2 y el Endexamen.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PLATTFORM 2</w:t>
      </w:r>
    </w:p>
    <w:p>
      <w:r>
        <w:rPr>
          <w:rFonts w:ascii="Arial" w:hAnsi="Arial" w:cs="Arial"/>
          <w:b w:val="0"/>
          <w:i w:val="0"/>
          <w:sz w:val="20"/>
        </w:rPr>
        <w:t>Jueves 19 y martes 24 de noviembre, de 11:00 a 12:15. Vale 5%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SCHREIBTRAINING VORBEREITEN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Revisa las indicaciones en Blackboard, apartado Plattform.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Entrega en Word legible; si no se puede abrir, es cero automático.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Misma rúbrica: Wortschatz, Grammatik, Kommunikation, Anweisungen &amp; Regeln.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WOMIT DU JETZT SCHREIBEN KANNST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Presente, Perfekt, modales e imperativo.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Nominativo, acusativo y dativo.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Preposiciones de dativo y de doble caso.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Conectores: und, aber, oder, denn, deshalb.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RATSCHLAG</w:t>
      </w:r>
    </w:p>
    <w:p>
      <w:r>
        <w:rPr>
          <w:rFonts w:ascii="Arial" w:hAnsi="Arial" w:cs="Arial"/>
          <w:b w:val="0"/>
          <w:i w:val="0"/>
          <w:sz w:val="20"/>
        </w:rPr>
        <w:t>Escribe con las estructuras que dominas. Un texto de nivel A1 correcto obtiene mejor calificación que uno de nivel B1 con errores, y además no levanta la sospecha de traducción automática, que se sanciona con cero.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ERINNERUNG</w:t>
      </w:r>
    </w:p>
    <w:p>
      <w:r>
        <w:rPr>
          <w:rFonts w:ascii="Arial" w:hAnsi="Arial" w:cs="Arial"/>
          <w:b w:val="0"/>
          <w:i w:val="0"/>
          <w:sz w:val="20"/>
        </w:rPr>
        <w:t>Endexamen: jueves 26 de noviembre, de 11:00 a 12:40. Vale 10% y cubre todo el curso.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