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05-11-26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05/11/2026  ·  11:00-12:40  ·  Sesión 26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6 · Der Imperativ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DAR INSTRUCCIONES</w:t>
      </w:r>
    </w:p>
    <w:p>
      <w:r>
        <w:rPr>
          <w:rFonts w:ascii="Arial" w:hAnsi="Arial" w:cs="Arial"/>
          <w:b w:val="0"/>
          <w:i w:val="0"/>
          <w:sz w:val="20"/>
        </w:rPr>
        <w:t>El imperativo tiene tres formas según a quién le hables. Es de uso constante en instrucciones, recetas, indicaciones y en el propio salón de clases.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DU-FORM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 quita la terminación -st del presente: du kommst → Komm!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du gehst → Geh! · du machst → Mach! · du liest → Lies!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Sin pronombre: «Komm!», no «Komm du!».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IHR-FORM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Idéntica al presente, sin pronombre: ihr kommt → Kommt!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SIE-FORM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Verbo primero y pronombre después: Kommen Sie! · Warten Sie bitte!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UNREGELMÄSSIG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sein → Sei! / Seid! / Seien Sie!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haben → Hab! / Habt! / Haben Sie!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IM UNTERRICHT</w:t>
      </w:r>
    </w:p>
    <w:p>
      <w:r>
        <w:rPr>
          <w:rFonts w:ascii="Arial" w:hAnsi="Arial" w:cs="Arial"/>
          <w:b w:val="0"/>
          <w:i w:val="0"/>
          <w:sz w:val="20"/>
        </w:rPr>
        <w:t>Frases que la profesora usa y que conviene reconocer al oído: Hören Sie zu. Lesen Sie den Text. Arbeiten Sie zu zweit. Öffnen Sie das Buch auf Seite zwanzig. Wiederholen Sie bitte.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HÖFLICHKEIT</w:t>
      </w:r>
    </w:p>
    <w:p>
      <w:r>
        <w:rPr>
          <w:rFonts w:ascii="Arial" w:hAnsi="Arial" w:cs="Arial"/>
          <w:b w:val="0"/>
          <w:i w:val="0"/>
          <w:sz w:val="20"/>
        </w:rPr>
        <w:t>Agregar bitte suaviza cualquier imperativo. «Warte!» es una orden; «Warte bitte!» es una petición. En alemán la diferencia de registro se marca mucho con partículas como bitte, mal y doch.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