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13-10-26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13/10/2026  ·  11:00-12:40  ·  Sesión 19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Examen 2 · Kapitel 3 und 4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EXAMEN 2</w:t>
      </w:r>
    </w:p>
    <w:p>
      <w:r>
        <w:rPr>
          <w:rFonts w:ascii="Arial" w:hAnsi="Arial" w:cs="Arial"/>
          <w:b w:val="0"/>
          <w:i w:val="0"/>
          <w:sz w:val="20"/>
        </w:rPr>
        <w:t>Hoy, 13 de octubre, de 11:00 a 12:15. Vale 10% de la calificación final. No hay reposición.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INHALT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Kapitel 3: Essen und Trinken, der/die/das, Akkusativ, Plural, kein.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Kapitel 4: Uhrzeit, Wochentage, trennbare Verben, Modalverb können.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cuatro destrezas: Hören, Sprechen, Lesen, Schreiben.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PLATZ FÜR NOTIZEN</w:t>
      </w:r>
    </w:p>
    <w:p/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DANACH</w:t>
      </w:r>
    </w:p>
    <w:p>
      <w:r>
        <w:rPr>
          <w:rFonts w:ascii="Arial" w:hAnsi="Arial" w:cs="Arial"/>
          <w:b w:val="0"/>
          <w:i w:val="0"/>
          <w:sz w:val="20"/>
        </w:rPr>
        <w:t>El jueves 15 de octubre empieza el Kapitel 5: vivienda, muebles, preposiciones y el caso dativo. Es el capítulo más largo del curso, con cinco sesiones.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ERINNERUNG</w:t>
      </w:r>
    </w:p>
    <w:p>
      <w:r>
        <w:rPr>
          <w:rFonts w:ascii="Arial" w:hAnsi="Arial" w:cs="Arial"/>
          <w:b w:val="0"/>
          <w:i w:val="0"/>
          <w:sz w:val="20"/>
        </w:rPr>
        <w:t>Fecha límite del «antes del capítulo» del Kapitel 5: 15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