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06-10-26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06/10/2026  ·  11:00-12:40  ·  Sesión 17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4 · Das Modalverb können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VERBOS MODALES</w:t>
      </w:r>
    </w:p>
    <w:p>
      <w:r>
        <w:rPr>
          <w:rFonts w:ascii="Arial" w:hAnsi="Arial" w:cs="Arial"/>
          <w:b w:val="0"/>
          <w:i w:val="0"/>
          <w:sz w:val="20"/>
        </w:rPr>
        <w:t>Un modal se conjuga y manda al verbo principal, en infinitivo, hasta el final de la oración. Es la misma estructura de paréntesis que los separables.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| kann | gut Deutsch | sprechen.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KONJUGATION VON KÖNNEN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kann · du kannst · er/sie/es kann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wir können · ihr könnt · sie/Sie können</w:t>
      </w:r>
    </w:p>
    <w:p>
      <w:r>
        <w:rPr>
          <w:rFonts w:ascii="Arial" w:hAnsi="Arial" w:cs="Arial"/>
          <w:b w:val="0"/>
          <w:i w:val="0"/>
          <w:sz w:val="20"/>
        </w:rPr>
        <w:t>Fíjate en dos rarezas de todos los modales: ich y er/sie/es tienen la misma forma, y esa forma no lleva terminación.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BEDEUTUNGEN VON KÖNNEN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Capacidad: Ich kann schwimmen.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Posibilidad: Wir können am Samstag ins Kino gehen.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Permiso informal: Kann ich das Fenster öffnen?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WORTSTELLUNG MIT MODALVERB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Enunciativa: Ich kann heute nicht kommen.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Ja/Nein-Frage: Kannst du heute kommen?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W-Frage: Wann kannst du kommen?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VERABREDUNGEN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Hast du am Freitag Zeit? — Ja, gern. / Tut mir leid, ich kann nicht.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Wollen wir ins Kino gehen? — Gute Idee!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Wann treffen wir uns? — Um acht Uhr vor dem Kino.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ÜBUNG</w:t>
      </w:r>
    </w:p>
    <w:p>
      <w:r>
        <w:rPr>
          <w:rFonts w:ascii="Arial" w:hAnsi="Arial" w:cs="Arial"/>
          <w:b w:val="0"/>
          <w:i w:val="0"/>
          <w:sz w:val="20"/>
        </w:rPr>
        <w:t>Escribe cinco cosas que puedes hacer y tres que no, usando können correctamente en ambas.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