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26-11-26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26/11/2026  ·  08:30-09:45  ·  Sesión 32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Cierre del curso · Último día de clases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ÚLTIMO DÍA</w:t>
      </w:r>
    </w:p>
    <w:p>
      <w:r>
        <w:rPr>
          <w:rFonts w:ascii="Arial" w:hAnsi="Arial" w:cs="Arial"/>
          <w:b w:val="0"/>
          <w:i w:val="0"/>
          <w:sz w:val="20"/>
        </w:rPr>
        <w:t>Hoy, 26 de noviembre, es el último día de clases del semestre. El periodo de exámenes finales corre del 1 al 8 de diciembre.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BALANCE DEL CURSO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0 — encuadre y diagnóstico.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1 — investigación académica en la era de internet.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2 — lectura crítica de artículos.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3 — estrategias discursivas para evitar el plagio.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4 — características textuales del artículo de revisión.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5 — elaboración del artículo según la pragmadialéctica.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 6 — géneros orales para la argumentación académica.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COMPOSICIÓN DE LA CALIFICACIÓN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Tres parciales, 20% cada uno.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Artículo de revisión, 30%.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Exposición oral, 10%.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 DE RESULTADOS</w:t>
      </w:r>
    </w:p>
    <w:p>
      <w:r>
        <w:rPr>
          <w:rFonts w:ascii="Arial" w:hAnsi="Arial" w:cs="Arial"/>
          <w:b w:val="0"/>
          <w:i w:val="0"/>
          <w:sz w:val="20"/>
        </w:rPr>
        <w:t>Las calificaciones se consultan en Blackboard y SGA. Las aclaraciones quedaron para un día pendiente de diciembre, por Teams.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TE LLEVAS</w:t>
      </w:r>
    </w:p>
    <w:p>
      <w:r>
        <w:rPr>
          <w:rFonts w:ascii="Arial" w:hAnsi="Arial" w:cs="Arial"/>
          <w:b w:val="0"/>
          <w:i w:val="0"/>
          <w:sz w:val="20"/>
        </w:rPr>
        <w:t>Un artículo de revisión terminado sobre un tema que elegiste. Guárdalo: es la base de tu estado del arte cuando llegues a tesis, y la evidencia de que sabes producir un texto académico completo.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