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24-11-26 Escritura Académica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martes 24/11/2026  ·  08:30-09:45  ·  Sesión 31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6. Últimas exposiciones y entrega de la versión final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CIERRE DE EXPOSICIONES</w:t>
      </w:r>
    </w:p>
    <w:p>
      <w:r>
        <w:rPr>
          <w:rFonts w:ascii="Arial" w:hAnsi="Arial" w:cs="Arial"/>
          <w:b w:val="0"/>
          <w:i w:val="0"/>
          <w:sz w:val="20"/>
        </w:rPr>
        <w:t>Última ronda de presentaciones orales.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ENTREGA</w:t>
      </w:r>
    </w:p>
    <w:p>
      <w:r>
        <w:rPr>
          <w:rFonts w:ascii="Arial" w:hAnsi="Arial" w:cs="Arial"/>
          <w:b w:val="0"/>
          <w:i w:val="0"/>
          <w:sz w:val="20"/>
        </w:rPr>
        <w:t>La versión final del artículo de revisión se entrega mañana, miércoles 25 de noviembre, en Blackboard, Unidad 6. Vale 30% de la calificación final: es la entrega de mayor peso del curso.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VERIFICACIÓN DE ÚLTIMA HORA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¿El archivo abre y se ve completo?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¿El nombre del archivo te identifica?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¿Subiste la versión correcta y no un borrador anterior?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¿Revisaste el reporte de coincidencias textuales?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QUÉ APRENDISTE ESTE SEMESTRE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Buscar y evaluar literatura académica con criterios verificables.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Integrar la voz ajena sin perder la propia ni incurrir en plagio.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Construir un argumento con estructura de Toulmin.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Escribir cada sección de un artículo de revisión.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Defender oralmente un trabajo escrito.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APLICACIÓN FUERA DE ESTA MATERIA</w:t>
      </w:r>
    </w:p>
    <w:p>
      <w:r>
        <w:rPr>
          <w:rFonts w:ascii="Arial" w:hAnsi="Arial" w:cs="Arial"/>
          <w:b w:val="0"/>
          <w:i w:val="0"/>
          <w:sz w:val="20"/>
        </w:rPr>
        <w:t>El artículo de revisión es el formato de la tesis, del estado del arte de cualquier proyecto de ingeniería y de la documentación técnica seria. Lo que hiciste aquí se reutiliza en Sistemas Embebidos, en Arquitecturas y, más adelante, en tu tesis.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