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22/09/2026  ·  08:30-09:45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El estado de la cuestión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EL ESTADO DE LA CUESTIÓN</w:t>
      </w:r>
    </w:p>
    <w:p>
      <w:r>
        <w:rPr>
          <w:rFonts w:ascii="Arial" w:hAnsi="Arial" w:cs="Arial"/>
          <w:b w:val="0"/>
          <w:i w:val="0"/>
          <w:sz w:val="20"/>
        </w:rPr>
        <w:t>Es la sección donde demuestras que sabes qué se ha dicho antes que tú. No es una lista de resúmenes: es una narración de cómo ha evolucionado la conversación sobre tu 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DIFERENCIA QUE CASI TODOS FALLAN</w:t>
      </w:r>
    </w:p>
    <w:p>
      <w:r>
        <w:rPr>
          <w:rFonts w:ascii="Arial" w:hAnsi="Arial" w:cs="Arial"/>
          <w:b w:val="0"/>
          <w:i w:val="0"/>
          <w:sz w:val="20"/>
        </w:rPr>
        <w:t>Mal: «Pérez (2020) estudió X. López (2021) estudió Y. García (2022) estudió Z.» — Eso es un catálogo.</w:t>
      </w:r>
    </w:p>
    <w:p>
      <w:r>
        <w:rPr>
          <w:rFonts w:ascii="Arial" w:hAnsi="Arial" w:cs="Arial"/>
          <w:b w:val="0"/>
          <w:i w:val="0"/>
          <w:sz w:val="20"/>
        </w:rPr>
        <w:t>Bien: «Los primeros trabajos abordaron X desde el rendimiento (Pérez, 2020); a partir de 2021 el foco se desplazó hacia la equidad (López, 2021; García, 2022), sin que ninguno haya integrado ambas dimensiones.» — Eso es un estado de la cuestión: hay cronología, agrupación y un vacío señalado.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AGRUPAR LAS FUENTES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 cronología, cuando hay evolución clara.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 enfoque teórico o metodológico, cuando hay escuelas.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Por hallazgo, cuando la discusión es sobre resultados contradictorios.</w:t>
      </w:r>
    </w:p>
    <w:p>
      <w:r>
        <w:rPr>
          <w:rFonts w:ascii="Arial" w:hAnsi="Arial" w:cs="Arial"/>
          <w:b w:val="0"/>
          <w:i w:val="0"/>
          <w:sz w:val="20"/>
        </w:rPr>
        <w:t>Nunca por orden alfabético ni por el orden en que las encontraste.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VACÍO ES TU JUSTIFICACIÓN</w:t>
      </w:r>
    </w:p>
    <w:p>
      <w:r>
        <w:rPr>
          <w:rFonts w:ascii="Arial" w:hAnsi="Arial" w:cs="Arial"/>
          <w:b w:val="0"/>
          <w:i w:val="0"/>
          <w:sz w:val="20"/>
        </w:rPr>
        <w:t>El estado de la cuestión termina apuntando a lo que falta, y eso justifica tu artículo. Si no hay vacío, no hay razón para escribir.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</w:t>
      </w:r>
    </w:p>
    <w:p>
      <w:r>
        <w:rPr>
          <w:rFonts w:ascii="Arial" w:hAnsi="Arial" w:cs="Arial"/>
          <w:b w:val="0"/>
          <w:i w:val="0"/>
          <w:sz w:val="20"/>
        </w:rPr>
        <w:t>Borrador del protocolo y estado de la cuestión, miércoles 23 de septiembre, 40% del segundo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