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08-09-26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08/09/2026  ·  08:30-09:45  ·  Sesión 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2. Cierre y repaso para el primer parcial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SE EVALÚA</w:t>
      </w:r>
    </w:p>
    <w:p>
      <w:r>
        <w:rPr>
          <w:rFonts w:ascii="Arial" w:hAnsi="Arial" w:cs="Arial"/>
          <w:b w:val="0"/>
          <w:i w:val="0"/>
          <w:sz w:val="20"/>
        </w:rPr>
        <w:t>El primer parcial equivale al 20% de la calificación final y se compone de la prueba de diagnóstico (10%), la preselección de tema (30%), la selección del tema (50%) y el reporte 1 de lectura (10%).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REPASO DE LA UNIDAD 1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Criterios de una fuente académica: autoría, revisión, aparato crítico, fecha.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Estrategias de búsqueda: comillas, booleanos, truncamiento, filtros.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Bibliografía comentada: referencia APA más comentario funcional.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Delimitación por embudo: campo, tema, tema acotado, pregunta.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REPASO DE LA UNIDAD 2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IMRyD y la función de cada sección.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Dónde localizar el aporte de un artículo.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cinco preguntas de lectura crítica.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Matriz de revisión de literatura y su uso para derivar subtemas.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SUELE FALLAR</w:t>
      </w:r>
    </w:p>
    <w:p>
      <w:r>
        <w:rPr>
          <w:rFonts w:ascii="Arial" w:hAnsi="Arial" w:cs="Arial"/>
          <w:b w:val="0"/>
          <w:i w:val="0"/>
          <w:sz w:val="20"/>
        </w:rPr>
        <w:t>Confundir tema con pregunta; confundir resumen con comentario; y citar fuentes que no se leyeron más allá del resumen. Los tres son detectables en el texto.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PENDIENTES DE LA SEMANA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Reporte 1 de «Todo lo de cristal»: miércoles 9 de septiembre.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Primer parcial: jueves 10 de septiembre.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