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03-09-26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03/09/2026  ·  08:30-09:45  ·  Sesión 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2. Estructura del artículo y matriz de literatura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MATRIZ DE REVISIÓN</w:t>
      </w:r>
    </w:p>
    <w:p>
      <w:r>
        <w:rPr>
          <w:rFonts w:ascii="Arial" w:hAnsi="Arial" w:cs="Arial"/>
          <w:b w:val="0"/>
          <w:i w:val="0"/>
          <w:sz w:val="20"/>
        </w:rPr>
        <w:t>Es una tabla donde cada renglón es una fuente y cada columna una variable que te interesa comparar. Es la herramienta que convierte una pila de PDFs en un argumento.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Columnas típicas: autor y año, pregunta, método, muestra o corpus, hallazgo principal, limitación, relación con tu tema.</w:t>
      </w:r>
    </w:p>
    <w:p>
      <w:r>
        <w:rPr>
          <w:rFonts w:ascii="Arial" w:hAnsi="Arial" w:cs="Arial"/>
          <w:b w:val="0"/>
          <w:i w:val="0"/>
          <w:sz w:val="20"/>
        </w:rPr>
        <w:t>Cuando la matriz está llena, los patrones saltan solos: ves qué método domina, en qué años se concentra la producción, qué se repite y qué nadie hizo.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LA MATRIZ A LOS SUBTEMAS</w:t>
      </w:r>
    </w:p>
    <w:p>
      <w:r>
        <w:rPr>
          <w:rFonts w:ascii="Arial" w:hAnsi="Arial" w:cs="Arial"/>
          <w:b w:val="0"/>
          <w:i w:val="0"/>
          <w:sz w:val="20"/>
        </w:rPr>
        <w:t>Los subtemas de tu artículo salen de las columnas, no de tu intuición. Si tres fuentes usan un enfoque y dos usan otro, ahí tienes una división natural del cuerpo del texto.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TRES SUBTEMAS, NO MÁS</w:t>
      </w:r>
    </w:p>
    <w:p>
      <w:r>
        <w:rPr>
          <w:rFonts w:ascii="Arial" w:hAnsi="Arial" w:cs="Arial"/>
          <w:b w:val="0"/>
          <w:i w:val="0"/>
          <w:sz w:val="20"/>
        </w:rPr>
        <w:t>El programa pide proponer tres subtemas a desarrollar. Tres es un buen número: suficiente para mostrar profundidad, manejable para el espacio de un artículo de revisión.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MARCAR MIENTRAS LEES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Subraya solo lo que vas a citar; si subrayas todo, no marcaste nada.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Anota en el margen la función del párrafo, no su contenido: «aquí define», «aquí contradice a Pérez».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Registra la página en el momento; buscarla después cuesta el triple.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AVISO</w:t>
      </w:r>
    </w:p>
    <w:p>
      <w:r>
        <w:rPr>
          <w:rFonts w:ascii="Arial" w:hAnsi="Arial" w:cs="Arial"/>
          <w:b w:val="0"/>
          <w:i w:val="0"/>
          <w:sz w:val="20"/>
        </w:rPr>
        <w:t>La semana entrante es el primer parcial, el jueves 10 de septiembre. Cubre las Unidades 0, 1 y 2.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