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13-08-26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13/08/2026  ·  08:30-09:45  ·  Sesión 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0 · Prueba de diagnóstico y encuadre de la lectura crítica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PRUEBA DE DIAGNÓSTICO</w:t>
      </w:r>
    </w:p>
    <w:p>
      <w:r>
        <w:rPr>
          <w:rFonts w:ascii="Arial" w:hAnsi="Arial" w:cs="Arial"/>
          <w:b w:val="0"/>
          <w:i w:val="0"/>
          <w:sz w:val="20"/>
        </w:rPr>
        <w:t>Hoy se aplica la Actividad 0 en Forms, dentro del salón. Vale 10% del primer parcial. Si se justifica una aplicación extemporánea, el plazo vence el jueves 20 de agosto y se presenta en el Centro de Escritura.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QUÉ SIRVE EL DIAGNÓSTICO</w:t>
      </w:r>
    </w:p>
    <w:p>
      <w:r>
        <w:rPr>
          <w:rFonts w:ascii="Arial" w:hAnsi="Arial" w:cs="Arial"/>
          <w:b w:val="0"/>
          <w:i w:val="0"/>
          <w:sz w:val="20"/>
        </w:rPr>
        <w:t>No es para calificar lo que ya sabes: es para ubicar dónde está el grupo en comprensión lectora, redacción y manejo de fuentes, y ajustar el curso. Contestar con honestidad sirve más que contestar bien.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SE EVALÚA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Comprensión de un texto académico breve.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Identificación de la idea principal y de los argumentos de apoyo.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Redacción: claridad, cohesión y ortografía.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Conocimientos previos sobre citación y fuentes.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ENCUADRE DE LO QUE VIENE</w:t>
      </w:r>
    </w:p>
    <w:p>
      <w:r>
        <w:rPr>
          <w:rFonts w:ascii="Arial" w:hAnsi="Arial" w:cs="Arial"/>
          <w:b w:val="0"/>
          <w:i w:val="0"/>
          <w:sz w:val="20"/>
        </w:rPr>
        <w:t>A partir de la próxima semana empieza la Unidad 1. La primera tarea real es elegir un tema para el artículo de revisión, y conviene ir pensándolo desde hoy.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ELEGIR TEMA SIN ARREPENTIRTE EN OCTUBRE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te interese de verdad: vas a convivir con él quince semanas.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esté acotado. «Inteligencia artificial» no es un tema; «sesgo algorítmico en sistemas de admisión universitaria» sí.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tenga literatura suficiente y accesible.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se inserte en tu disciplina. Eres de Sistemas: aprovéchalo.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FECHAS PRÓXIMAS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Actividad 1, preselección de tema: viernes 21 de agosto, 30% del primer parcial.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Actividad 2, selección definitiva: miércoles 2 de septiembre, 50% del primer parcial.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Reporte 1 del libro: miércoles 9 de septiembre.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