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4"/>
          <w:szCs w:val="24"/>
        </w:rPr>
        <w:t xml:space="preserve">NOTAS 21-09-26 Sistemas Embebidos</w:t>
      </w:r>
    </w:p>
    <w:p>
      <w:pPr>
        <w:spacing w:after="200"/>
        <w:jc w:val="center"/>
      </w:pPr>
      <w:r>
        <w:rPr>
          <w:i/>
          <w:iCs/>
          <w:color w:val="595959"/>
          <w:sz w:val="18"/>
          <w:szCs w:val="18"/>
        </w:rPr>
        <w:t xml:space="preserve">LA207  ·  lunes 21/09/2026  ·  18:00-19:40</w:t>
      </w:r>
    </w:p>
    <w:p>
      <w:pPr>
        <w:pBdr>
          <w:bottom w:val="single" w:color="BFBFBF" w:sz="6" w:space="1"/>
        </w:pBdr>
        <w:spacing w:after="120" w:before="120"/>
      </w:pPr>
    </w:p>
    <w:p>
      <w:pPr>
        <w:spacing w:after="60" w:before="160"/>
      </w:pPr>
      <w:r>
        <w:rPr>
          <w:b/>
          <w:bCs/>
        </w:rPr>
        <w:t xml:space="preserve">Resumen de la sesión</w:t>
      </w:r>
    </w:p>
    <w:p>
      <w:r>
        <w:t xml:space="preserve">En LA207 (Sistemas Embebidos), esta sesión gira en torno a «Unidad 2 · Dispositivos complejos y arreglos de compuertas programables». Según la guía del maestro, lo central es: Capacidad: miles de compuertas equivalentes.; Configuración no volátil: arranca funcionando, sin necesidad de cargar nada.; Retardo determinista, lo que simplifica el cierre de tiempos.; Poca memoria interna.. Estos apuntes recopilan el temario publicado y lo desarrollan con explicaciones para que puedas repasar sin abrir la guía: definiciones, relaciones entre ideas y lo que conviene memorizar antes de evaluaciones.</w:t>
      </w:r>
    </w:p>
    <w:p>
      <w:pPr>
        <w:spacing w:after="60" w:before="160"/>
      </w:pPr>
      <w:r>
        <w:rPr>
          <w:b/>
          <w:bCs/>
        </w:rPr>
        <w:t xml:space="preserve">Temario según la guía</w:t>
      </w:r>
    </w:p>
    <w:p>
      <w:r>
        <w:t xml:space="preserve">Unidad 2 · Dispositivos complejos y arreglos de compuertas programables</w:t>
      </w:r>
    </w:p>
    <w:p>
      <w:r>
        <w:t xml:space="preserve">Un CPLD es un conjunto de bloques tipo PAL conectados por una matriz de interconexión central. Al ser la interconexión centralizada, los retardos son predecibles y casi uniformes.</w:t>
      </w:r>
    </w:p>
    <w:p>
      <w:r>
        <w:t xml:space="preserve">La arquitectura cambia por completo: en vez de matrices de suma de productos hay una malla de bloques lógicos pequeños con interconexión distribuida y programable.</w:t>
      </w:r>
    </w:p>
    <w:p>
      <w: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r>
        <w:t xml:space="preserve">La FPGA pierde su configuración al apagarse y debe recargarla al arrancar desde una memoria externa. Es una diferencia práctica importante frente al CPLD y hay que preverla en el diseño del sistema.</w:t>
      </w:r>
    </w:p>
    <w:p>
      <w:r>
        <w:t xml:space="preserve">Sintetizar un mismo diseño para CPLD y para FPGA en Quartus y comparar el reporte de recursos y de retardos.</w:t>
      </w:r>
    </w:p>
    <w:p>
      <w:pPr>
        <w:spacing w:after="60" w:before="160"/>
      </w:pPr>
      <w:r>
        <w:rPr>
          <w:b/>
          <w:bCs/>
        </w:rPr>
        <w:t xml:space="preserve">Puntos que el programa marca</w:t>
      </w:r>
    </w:p>
    <w:p>
      <w:pPr>
        <w:pStyle w:val="ListParagraph"/>
        <w:numPr>
          <w:ilvl w:val="0"/>
          <w:numId w:val="2"/>
        </w:numPr>
        <w:spacing w:after="60"/>
      </w:pPr>
      <w:r>
        <w:t xml:space="preserve">Capacidad: miles de compuertas equivalentes.</w:t>
      </w:r>
    </w:p>
    <w:p>
      <w:pPr>
        <w:pStyle w:val="ListParagraph"/>
        <w:numPr>
          <w:ilvl w:val="0"/>
          <w:numId w:val="2"/>
        </w:numPr>
        <w:spacing w:after="60"/>
      </w:pPr>
      <w:r>
        <w:t xml:space="preserve">Configuración no volátil: arranca funcionando, sin necesidad de cargar nada.</w:t>
      </w:r>
    </w:p>
    <w:p>
      <w:pPr>
        <w:pStyle w:val="ListParagraph"/>
        <w:numPr>
          <w:ilvl w:val="0"/>
          <w:numId w:val="2"/>
        </w:numPr>
        <w:spacing w:after="60"/>
      </w:pPr>
      <w:r>
        <w:t xml:space="preserve">Retardo determinista, lo que simplifica el cierre de tiempos.</w:t>
      </w:r>
    </w:p>
    <w:p>
      <w:pPr>
        <w:pStyle w:val="ListParagraph"/>
        <w:numPr>
          <w:ilvl w:val="0"/>
          <w:numId w:val="2"/>
        </w:numPr>
        <w:spacing w:after="60"/>
      </w:pPr>
      <w:r>
        <w:t xml:space="preserve">Poca memoria interna.</w:t>
      </w:r>
    </w:p>
    <w:p>
      <w:pPr>
        <w:pStyle w:val="ListParagraph"/>
        <w:numPr>
          <w:ilvl w:val="0"/>
          <w:numId w:val="2"/>
        </w:numPr>
        <w:spacing w:after="60"/>
      </w:pPr>
      <w:r>
        <w:t xml:space="preserve">LUT — tabla de consulta que implementa cualquier función de sus entradas, típicamente 4 o 6. Es memoria usada como lógica.</w:t>
      </w:r>
    </w:p>
    <w:p>
      <w:pPr>
        <w:pStyle w:val="ListParagraph"/>
        <w:numPr>
          <w:ilvl w:val="0"/>
          <w:numId w:val="2"/>
        </w:numPr>
        <w:spacing w:after="60"/>
      </w:pPr>
      <w:r>
        <w:t xml:space="preserve">Flip-flop asociado, con multiplexor para elegir salida registrada o combinacional.</w:t>
      </w:r>
    </w:p>
    <w:p>
      <w:pPr>
        <w:pStyle w:val="ListParagraph"/>
        <w:numPr>
          <w:ilvl w:val="0"/>
          <w:numId w:val="2"/>
        </w:numPr>
        <w:spacing w:after="60"/>
      </w:pPr>
      <w:r>
        <w:t xml:space="preserve">Lógica de acarreo dedicada, que hace rápidos los sumadores.</w:t>
      </w:r>
    </w:p>
    <w:p>
      <w:pPr>
        <w:pStyle w:val="ListParagraph"/>
        <w:numPr>
          <w:ilvl w:val="0"/>
          <w:numId w:val="2"/>
        </w:numPr>
        <w:spacing w:after="60"/>
      </w:pPr>
      <w:r>
        <w:t xml:space="preserve">Bloques de RAM distribuidos por el dispositivo.</w:t>
      </w:r>
    </w:p>
    <w:p>
      <w:pPr>
        <w:pStyle w:val="ListParagraph"/>
        <w:numPr>
          <w:ilvl w:val="0"/>
          <w:numId w:val="2"/>
        </w:numPr>
        <w:spacing w:after="60"/>
      </w:pPr>
      <w:r>
        <w:t xml:space="preserve">Multiplicadores o bloques DSP en hardware.</w:t>
      </w:r>
    </w:p>
    <w:p>
      <w:pPr>
        <w:pStyle w:val="ListParagraph"/>
        <w:numPr>
          <w:ilvl w:val="0"/>
          <w:numId w:val="2"/>
        </w:numPr>
        <w:spacing w:after="60"/>
      </w:pPr>
      <w:r>
        <w:t xml:space="preserve">Gestores de reloj: PLL y DLL para generar y ajustar frecuencias.</w:t>
      </w:r>
    </w:p>
    <w:p>
      <w:pPr>
        <w:pStyle w:val="ListParagraph"/>
        <w:numPr>
          <w:ilvl w:val="0"/>
          <w:numId w:val="2"/>
        </w:numPr>
        <w:spacing w:after="60"/>
      </w:pPr>
      <w:r>
        <w:t xml:space="preserve">Bloques de entrada y salida configurables por estándar eléctrico.</w:t>
      </w:r>
    </w:p>
    <w:p>
      <w:pPr>
        <w:pStyle w:val="ListParagraph"/>
        <w:numPr>
          <w:ilvl w:val="0"/>
          <w:numId w:val="2"/>
        </w:numPr>
        <w:spacing w:after="60"/>
      </w:pPr>
      <w:r>
        <w:t xml:space="preserve">Lógica pequeña, arranque inmediato, retardo predecible: CPLD.</w:t>
      </w:r>
    </w:p>
    <w:p>
      <w:pPr>
        <w:pStyle w:val="ListParagraph"/>
        <w:numPr>
          <w:ilvl w:val="0"/>
          <w:numId w:val="2"/>
        </w:numPr>
        <w:spacing w:after="60"/>
      </w:pPr>
      <w:r>
        <w:t xml:space="preserve">Alta capacidad, memoria interna, aritmética intensiva: FPGA.</w:t>
      </w:r>
    </w:p>
    <w:p>
      <w:pPr>
        <w:spacing w:after="60" w:before="160"/>
      </w:pPr>
      <w:r>
        <w:rPr>
          <w:b/>
          <w:bCs/>
        </w:rPr>
        <w:t xml:space="preserve">Explicación — para estudiar después</w:t>
      </w:r>
    </w:p>
    <w:p>
      <w:pPr>
        <w:spacing w:after="60" w:before="160"/>
      </w:pPr>
      <w:r>
        <w:rPr>
          <w:b/>
          <w:bCs/>
        </w:rPr>
        <w:t xml:space="preserve">CPLD</w:t>
      </w:r>
    </w:p>
    <w:p>
      <w:r>
        <w:t xml:space="preserve">Bajo «CPLD»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 CPLD es un conjunto de bloques tipo PAL conectados por una matriz de interconexión central. Al ser la interconexión centralizada, los retardos son predecibles y casi uniformes.</w:t>
      </w:r>
    </w:p>
    <w:p>
      <w:pPr>
        <w:pStyle w:val="ListParagraph"/>
        <w:numPr>
          <w:ilvl w:val="0"/>
          <w:numId w:val="2"/>
        </w:numPr>
        <w:spacing w:after="60"/>
      </w:pPr>
      <w:r>
        <w:t xml:space="preserve">Capacidad: miles de compuertas equivalentes.</w:t>
      </w:r>
    </w:p>
    <w:p>
      <w:pPr>
        <w:pStyle w:val="ListParagraph"/>
        <w:numPr>
          <w:ilvl w:val="0"/>
          <w:numId w:val="2"/>
        </w:numPr>
        <w:spacing w:after="60"/>
      </w:pPr>
      <w:r>
        <w:t xml:space="preserve">Configuración no volátil: arranca funcionando, sin necesidad de cargar nada.</w:t>
      </w:r>
    </w:p>
    <w:p>
      <w:pPr>
        <w:pStyle w:val="ListParagraph"/>
        <w:numPr>
          <w:ilvl w:val="0"/>
          <w:numId w:val="2"/>
        </w:numPr>
        <w:spacing w:after="60"/>
      </w:pPr>
      <w:r>
        <w:t xml:space="preserve">Retardo determinista, lo que simplifica el cierre de tiempos.</w:t>
      </w:r>
    </w:p>
    <w:p>
      <w:pPr>
        <w:pStyle w:val="ListParagraph"/>
        <w:numPr>
          <w:ilvl w:val="0"/>
          <w:numId w:val="2"/>
        </w:numPr>
        <w:spacing w:after="60"/>
      </w:pPr>
      <w:r>
        <w:t xml:space="preserve">Poca memoria interna.</w:t>
      </w:r>
    </w:p>
    <w:p>
      <w:pPr>
        <w:spacing w:after="60" w:before="160"/>
      </w:pPr>
      <w:r>
        <w:rPr>
          <w:b/>
          <w:bCs/>
        </w:rPr>
        <w:t xml:space="preserve">FPGA</w:t>
      </w:r>
    </w:p>
    <w:p>
      <w:r>
        <w:t xml:space="preserve">Bajo «FPGA»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arquitectura cambia por completo: en vez de matrices de suma de productos hay una malla de bloques lógicos pequeños con interconexión distribuida y programable.</w:t>
      </w:r>
    </w:p>
    <w:p>
      <w:pPr>
        <w:spacing w:after="60" w:before="160"/>
      </w:pPr>
      <w:r>
        <w:rPr>
          <w:b/>
          <w:bCs/>
        </w:rPr>
        <w:t xml:space="preserve">EL BLOQUE LÓGICO</w:t>
      </w:r>
    </w:p>
    <w:p>
      <w:r>
        <w:t xml:space="preserve">Bajo «EL BLOQUE LÓGICO»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LUT — tabla de consulta que implementa cualquier función de sus entradas, típicamente 4 o 6. Es memoria usada como lógica.</w:t>
      </w:r>
    </w:p>
    <w:p>
      <w:pPr>
        <w:pStyle w:val="ListParagraph"/>
        <w:numPr>
          <w:ilvl w:val="0"/>
          <w:numId w:val="2"/>
        </w:numPr>
        <w:spacing w:after="60"/>
      </w:pPr>
      <w:r>
        <w:t xml:space="preserve">Flip-flop asociado, con multiplexor para elegir salida registrada o combinacional.</w:t>
      </w:r>
    </w:p>
    <w:p>
      <w:pPr>
        <w:pStyle w:val="ListParagraph"/>
        <w:numPr>
          <w:ilvl w:val="0"/>
          <w:numId w:val="2"/>
        </w:numPr>
        <w:spacing w:after="60"/>
      </w:pPr>
      <w:r>
        <w:t xml:space="preserve">Lógica de acarreo dedicada, que hace rápidos los sumadores.</w:t>
      </w:r>
    </w:p>
    <w:p>
      <w:pPr>
        <w:spacing w:after="60" w:before="160"/>
      </w:pPr>
      <w:r>
        <w:rPr>
          <w:b/>
          <w:bCs/>
        </w:rPr>
        <w:t xml:space="preserve">POR QUÉ LA LUT LO CAMBIA TODO</w:t>
      </w:r>
    </w:p>
    <w:p>
      <w:r>
        <w:t xml:space="preserve">Bajo «POR QUÉ LA LUT LO CAMBIA TODO»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Una LUT de 4 entradas implementa cualquiera de las 65 536 funciones posibles de 4 variables, con el mismo retardo. La complejidad booleana de la función deja de importar: lo que importa es cuántas entradas tiene. Minimizar deja de ser el objetivo central y pasa a serlo la estructura del diseño.</w:t>
      </w:r>
    </w:p>
    <w:p>
      <w:pPr>
        <w:spacing w:after="60" w:before="160"/>
      </w:pPr>
      <w:r>
        <w:rPr>
          <w:b/>
          <w:bCs/>
        </w:rPr>
        <w:t xml:space="preserve">RECURSOS DEDICADOS</w:t>
      </w:r>
    </w:p>
    <w:p>
      <w:r>
        <w:t xml:space="preserve">Bajo «RECURSOS DEDICADOS»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Bloques de RAM distribuidos por el dispositivo.</w:t>
      </w:r>
    </w:p>
    <w:p>
      <w:pPr>
        <w:pStyle w:val="ListParagraph"/>
        <w:numPr>
          <w:ilvl w:val="0"/>
          <w:numId w:val="2"/>
        </w:numPr>
        <w:spacing w:after="60"/>
      </w:pPr>
      <w:r>
        <w:t xml:space="preserve">Multiplicadores o bloques DSP en hardware.</w:t>
      </w:r>
    </w:p>
    <w:p>
      <w:pPr>
        <w:pStyle w:val="ListParagraph"/>
        <w:numPr>
          <w:ilvl w:val="0"/>
          <w:numId w:val="2"/>
        </w:numPr>
        <w:spacing w:after="60"/>
      </w:pPr>
      <w:r>
        <w:t xml:space="preserve">Gestores de reloj: PLL y DLL para generar y ajustar frecuencias.</w:t>
      </w:r>
    </w:p>
    <w:p>
      <w:pPr>
        <w:pStyle w:val="ListParagraph"/>
        <w:numPr>
          <w:ilvl w:val="0"/>
          <w:numId w:val="2"/>
        </w:numPr>
        <w:spacing w:after="60"/>
      </w:pPr>
      <w:r>
        <w:t xml:space="preserve">Bloques de entrada y salida configurables por estándar eléctrico.</w:t>
      </w:r>
    </w:p>
    <w:p>
      <w:pPr>
        <w:spacing w:after="60" w:before="160"/>
      </w:pPr>
      <w:r>
        <w:rPr>
          <w:b/>
          <w:bCs/>
        </w:rPr>
        <w:t xml:space="preserve">CONFIGURACIÓN VOLÁTIL</w:t>
      </w:r>
    </w:p>
    <w:p>
      <w:r>
        <w:t xml:space="preserve">Bajo «CONFIGURACIÓN VOLÁTIL»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La FPGA pierde su configuración al apagarse y debe recargarla al arrancar desde una memoria externa. Es una diferencia práctica importante frente al CPLD y hay que preverla en el diseño del sistema.</w:t>
      </w:r>
    </w:p>
    <w:p>
      <w:pPr>
        <w:spacing w:after="60" w:before="160"/>
      </w:pPr>
      <w:r>
        <w:rPr>
          <w:b/>
          <w:bCs/>
        </w:rPr>
        <w:t xml:space="preserve">CÓMO ELEGIR</w:t>
      </w:r>
    </w:p>
    <w:p>
      <w:r>
        <w:t xml:space="preserve">Bajo «CÓMO ELEGIR»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pPr>
        <w:pStyle w:val="ListParagraph"/>
        <w:numPr>
          <w:ilvl w:val="0"/>
          <w:numId w:val="2"/>
        </w:numPr>
        <w:spacing w:after="60"/>
      </w:pPr>
      <w:r>
        <w:t xml:space="preserve">Lógica pequeña, arranque inmediato, retardo predecible: CPLD.</w:t>
      </w:r>
    </w:p>
    <w:p>
      <w:pPr>
        <w:pStyle w:val="ListParagraph"/>
        <w:numPr>
          <w:ilvl w:val="0"/>
          <w:numId w:val="2"/>
        </w:numPr>
        <w:spacing w:after="60"/>
      </w:pPr>
      <w:r>
        <w:t xml:space="preserve">Alta capacidad, memoria interna, aritmética intensiva: FPGA.</w:t>
      </w:r>
    </w:p>
    <w:p>
      <w:pPr>
        <w:spacing w:after="60" w:before="160"/>
      </w:pPr>
      <w:r>
        <w:rPr>
          <w:b/>
          <w:bCs/>
        </w:rPr>
        <w:t xml:space="preserve">TAREA</w:t>
      </w:r>
    </w:p>
    <w:p>
      <w:r>
        <w:t xml:space="preserve">Bajo «TAREA» en la sesión «Unidad 2 · Dispositivos complejos y arreglos de compuertas programables» de Sistemas Embebidos, el programa pide entender no solo el nombre del tema sino cómo se usa en problemas. Repasa la definición formal, un ejemplo resuelto paso a paso y el error típico que aparece en clase o en el laboratorio. Si puedes explicar esta sección en voz alta sin leer, ya tienes la base para el examen.</w:t>
      </w:r>
    </w:p>
    <w:p>
      <w:r>
        <w:t xml:space="preserve">Sintetizar un mismo diseño para CPLD y para FPGA en Quartus y comparar el reporte de recursos y de retardos.</w:t>
      </w:r>
    </w:p>
    <w:p>
      <w:r>
        <w:t xml:space="preserve">• Capacidad: miles de compuertas equivalentes.: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Configuración no volátil: arranca funcionando, sin necesidad de cargar nada.: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Retardo determinista, lo que simplifica el cierre de tiempos.: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Poca memoria interna.: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LUT — tabla de consulta que implementa cualquier función de sus entradas, típ…: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Flip-flop asociado, con multiplexor para elegir salida registrada o combinaci…: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Lógica de acarreo dedicada, que hace rápidos los sumadores.: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Bloques de RAM distribuidos por el dispositivo.: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Multiplicadores o bloques DSP en hardware.: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Gestores de reloj: PLL y DLL para generar y ajustar frecuencias.: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Bloques de entrada y salida configurables por estándar eléctrico.: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r>
        <w:t xml:space="preserve">• Lógica pequeña, arranque inmediato, retardo predecible: CPLD.: en el contexto de «Unidad 2 · Dispositivos complejos y arreglos de compuertas programables» (LA207), conviene fijar qué es, qué propiedades tiene y cuándo se aplica. Relaciona este punto con lo anterior del semestre y anota un ejemplo propio; eso es lo que suele pedirse en preguntas abiertas o en el seguimiento de tareas.</w:t>
      </w:r>
    </w:p>
    <w:p>
      <w:pPr>
        <w:pBdr>
          <w:bottom w:val="single" w:color="BFBFBF" w:sz="6" w:space="1"/>
        </w:pBdr>
        <w:spacing w:after="120" w:before="120"/>
      </w:pPr>
    </w:p>
    <w:p>
      <w:pPr>
        <w:spacing w:after="60" w:before="160"/>
      </w:pPr>
      <w:r>
        <w:rPr>
          <w:b/>
          <w:bCs/>
        </w:rPr>
        <w:t xml:space="preserve">Preguntas para repasar</w:t>
      </w:r>
    </w:p>
    <w:p>
      <w:pPr>
        <w:pStyle w:val="ListParagraph"/>
        <w:numPr>
          <w:ilvl w:val="0"/>
          <w:numId w:val="2"/>
        </w:numPr>
        <w:spacing w:after="60"/>
      </w:pPr>
      <w:r>
        <w:t xml:space="preserve">¿Qué es «Capacidad: miles de compuertas equivalentes.» y por qué importa en LA207?</w:t>
      </w:r>
    </w:p>
    <w:p>
      <w:pPr>
        <w:pStyle w:val="ListParagraph"/>
        <w:numPr>
          <w:ilvl w:val="0"/>
          <w:numId w:val="2"/>
        </w:numPr>
        <w:spacing w:after="60"/>
      </w:pPr>
      <w:r>
        <w:t xml:space="preserve">¿Qué es «Configuración no volátil: arranca funcionando, sin necesidad de cargar nada.» y por qué importa en LA207?</w:t>
      </w:r>
    </w:p>
    <w:p>
      <w:pPr>
        <w:pStyle w:val="ListParagraph"/>
        <w:numPr>
          <w:ilvl w:val="0"/>
          <w:numId w:val="2"/>
        </w:numPr>
        <w:spacing w:after="60"/>
      </w:pPr>
      <w:r>
        <w:t xml:space="preserve">¿Qué es «Retardo determinista, lo que simplifica el cierre de tiempos.» y por qué importa en LA207?</w:t>
      </w:r>
    </w:p>
    <w:p>
      <w:pPr>
        <w:pStyle w:val="ListParagraph"/>
        <w:numPr>
          <w:ilvl w:val="0"/>
          <w:numId w:val="2"/>
        </w:numPr>
        <w:spacing w:after="60"/>
      </w:pPr>
      <w:r>
        <w:t xml:space="preserve">¿Qué es «Poca memoria interna.» y por qué importa en LA207?</w:t>
      </w:r>
    </w:p>
    <w:p>
      <w:pPr>
        <w:pStyle w:val="ListParagraph"/>
        <w:numPr>
          <w:ilvl w:val="0"/>
          <w:numId w:val="2"/>
        </w:numPr>
        <w:spacing w:after="60"/>
      </w:pPr>
      <w:r>
        <w:t xml:space="preserve">¿Qué es «LUT — tabla de consulta que implementa cualquier función de sus entradas, típicamente 4 o 6. Es memoria usada como lógica.» y por qué importa en LA207?</w:t>
      </w:r>
    </w:p>
    <w:p>
      <w:pPr>
        <w:pStyle w:val="ListParagraph"/>
        <w:numPr>
          <w:ilvl w:val="0"/>
          <w:numId w:val="2"/>
        </w:numPr>
        <w:spacing w:after="60"/>
      </w:pPr>
      <w:r>
        <w:t xml:space="preserve">¿Qué es «Flip-flop asociado, con multiplexor para elegir salida registrada o combinacional.» y por qué importa en LA207?</w:t>
      </w:r>
    </w:p>
    <w:p>
      <w:pPr>
        <w:pStyle w:val="ListParagraph"/>
        <w:numPr>
          <w:ilvl w:val="0"/>
          <w:numId w:val="2"/>
        </w:numPr>
        <w:spacing w:after="60"/>
      </w:pPr>
      <w:r>
        <w:t xml:space="preserve">¿Qué es «Lógica de acarreo dedicada, que hace rápidos los sumadores.» y por qué importa en LA207?</w:t>
      </w:r>
    </w:p>
    <w:p>
      <w:pPr>
        <w:pStyle w:val="ListParagraph"/>
        <w:numPr>
          <w:ilvl w:val="0"/>
          <w:numId w:val="2"/>
        </w:numPr>
        <w:spacing w:after="60"/>
      </w:pPr>
      <w:r>
        <w:t xml:space="preserve">¿Qué es «Bloques de RAM distribuidos por el dispositivo.» y por qué importa en LA207?</w:t>
      </w:r>
    </w:p>
    <w:p>
      <w:pPr>
        <w:pStyle w:val="ListParagraph"/>
        <w:numPr>
          <w:ilvl w:val="0"/>
          <w:numId w:val="2"/>
        </w:numPr>
        <w:spacing w:after="60"/>
      </w:pPr>
      <w:r>
        <w:t xml:space="preserve">¿Cómo se conecta «Unidad 2 · Dispositivos complejos y arreglos de compuertas programables» con evaluaciones o tareas de Sistemas Embebidos?</w:t>
      </w:r>
    </w:p>
    <w:p>
      <w:pPr>
        <w:spacing w:after="60" w:before="160"/>
      </w:pPr>
      <w:r>
        <w:rPr>
          <w:b/>
          <w:bCs/>
        </w:rPr>
        <w:t xml:space="preserve">TAREA PROPIA</w:t>
      </w:r>
    </w:p>
    <w:p>
      <w:r>
        <w:t xml:space="preserve">(ideas que se me ocurren en clase para investigar por mi cuenta)</w:t>
      </w:r>
    </w:p>
    <w:p/>
    <w:p/>
    <w:p/>
    <w:p/>
    <w:p/>
    <w:sectPr>
      <w:pgSz w:w="12240" w:h="15840" w:orient="portrait"/>
      <w:pgMar w:top="1417" w:right="1701" w:bottom="1417"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67" w:hanging="283"/>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lang w:val="es-MX"/>
      </w:rPr>
    </w:rPrDefault>
    <w:pPrDefault>
      <w:pPr>
        <w:spacing w:after="16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UNIVERSIDAD-app</dc:creator>
  <dc:description>Generado desde UNIVERSIDAD-app</dc:description>
  <cp:lastModifiedBy>Un-named</cp:lastModifiedBy>
  <cp:revision>1</cp:revision>
  <dcterms:created xsi:type="dcterms:W3CDTF">2026-09-22T01:47:18.453Z</dcterms:created>
  <dcterms:modified xsi:type="dcterms:W3CDTF">2026-09-22T01:47:18.453Z</dcterms:modified>
</cp:coreProperties>
</file>

<file path=docProps/custom.xml><?xml version="1.0" encoding="utf-8"?>
<Properties xmlns="http://schemas.openxmlformats.org/officeDocument/2006/custom-properties" xmlns:vt="http://schemas.openxmlformats.org/officeDocument/2006/docPropsVTypes"/>
</file>