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14-09-26 Sistemas Embebidos</w:t>
      </w:r>
    </w:p>
    <w:p>
      <w:pPr>
        <w:spacing w:after="200"/>
        <w:jc w:val="center"/>
      </w:pPr>
      <w:r>
        <w:rPr>
          <w:i/>
          <w:iCs/>
          <w:color w:val="595959"/>
          <w:sz w:val="18"/>
          <w:szCs w:val="18"/>
        </w:rPr>
        <w:t xml:space="preserve">LA207  ·  lunes 14/09/2026  ·  18:00-19:40</w:t>
      </w:r>
    </w:p>
    <w:p>
      <w:pPr>
        <w:pBdr>
          <w:bottom w:val="single" w:color="BFBFBF" w:sz="6" w:space="1"/>
        </w:pBdr>
        <w:spacing w:after="120" w:before="120"/>
      </w:pPr>
    </w:p>
    <w:p>
      <w:pPr>
        <w:spacing w:after="60" w:before="160"/>
      </w:pPr>
      <w:r>
        <w:rPr>
          <w:b/>
          <w:bCs/>
        </w:rPr>
        <w:t xml:space="preserve">Resumen de la sesión</w:t>
      </w:r>
    </w:p>
    <w:p>
      <w:r>
        <w:t xml:space="preserve">En LA207 (Sistemas Embebidos), esta sesión gira en torno a «Unidad 2 · Dispositivos lógicos programables simples». Según la guía del maestro, lo central es: PROM — decodificador completo más matriz OR programable. Implementa cualquier función pero crece exponencialmente con las entradas.; PAL — matriz AND programable y matriz OR fija. Más eficiente para funciones con pocos términos producto.; PLA — ambas matrices programables. Más flexible, más lenta y más cara.; GAL — como la PAL pero reprogramable eléctricamente, con macroceldas de salida configurables..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Unidad 2 · Dispositivos lógicos programables simples</w:t>
      </w:r>
    </w:p>
    <w:p>
      <w:r>
        <w:t xml:space="preserve">Entre un circuito integrado de función fija y un ASIC de diseño completo hay un espacio enorme. Los dispositivos programables lo ocupan: hardware genérico que se configura para una función específica.</w:t>
      </w:r>
    </w:p>
    <w:p>
      <w:r>
        <w:t xml:space="preserve">Es lo que convierte a un PLD en algo útil: agrega un flip-flop opcional a la salida, un multiplexor para elegir entre salida registrada o combinacional, y un buffer de tres estados con realimentación. Con eso el dispositivo puede implementar lógica secuencial, no solo combinacional.</w:t>
      </w:r>
    </w:p>
    <w:p>
      <w:r>
        <w:t xml:space="preserve">La arquitectura impone la forma de la función: todo se implementa como suma de productos. Por eso importa minimizar con mapas de Karnaugh o Quine-McCluskey antes de mapear a un PLD: cada término producto consume una fila de la matriz, que es un recurso contado.</w:t>
      </w:r>
    </w:p>
    <w:p>
      <w:r>
        <w:t xml:space="preserve">En lógica de pegamento: decodificación de direcciones, adaptación de niveles, secuencias de encendido. Son baratos, rápidos y no volátiles, y para eso siguen siendo la opción correcta.</w:t>
      </w:r>
    </w:p>
    <w:p>
      <w:r>
        <w:t xml:space="preserve">Minimizar tres funciones booleanas y determinar cuántos términos producto requiere cada una; leer Mano capítulo 7.</w:t>
      </w:r>
    </w:p>
    <w:p>
      <w:pPr>
        <w:spacing w:after="60" w:before="160"/>
      </w:pPr>
      <w:r>
        <w:rPr>
          <w:b/>
          <w:bCs/>
        </w:rPr>
        <w:t xml:space="preserve">Puntos que el programa marca</w:t>
      </w:r>
    </w:p>
    <w:p>
      <w:pPr>
        <w:pStyle w:val="ListParagraph"/>
        <w:numPr>
          <w:ilvl w:val="0"/>
          <w:numId w:val="2"/>
        </w:numPr>
        <w:spacing w:after="60"/>
      </w:pPr>
      <w:r>
        <w:t xml:space="preserve">PROM — decodificador completo más matriz OR programable. Implementa cualquier función pero crece exponencialmente con las entradas.</w:t>
      </w:r>
    </w:p>
    <w:p>
      <w:pPr>
        <w:pStyle w:val="ListParagraph"/>
        <w:numPr>
          <w:ilvl w:val="0"/>
          <w:numId w:val="2"/>
        </w:numPr>
        <w:spacing w:after="60"/>
      </w:pPr>
      <w:r>
        <w:t xml:space="preserve">PAL — matriz AND programable y matriz OR fija. Más eficiente para funciones con pocos términos producto.</w:t>
      </w:r>
    </w:p>
    <w:p>
      <w:pPr>
        <w:pStyle w:val="ListParagraph"/>
        <w:numPr>
          <w:ilvl w:val="0"/>
          <w:numId w:val="2"/>
        </w:numPr>
        <w:spacing w:after="60"/>
      </w:pPr>
      <w:r>
        <w:t xml:space="preserve">PLA — ambas matrices programables. Más flexible, más lenta y más cara.</w:t>
      </w:r>
    </w:p>
    <w:p>
      <w:pPr>
        <w:pStyle w:val="ListParagraph"/>
        <w:numPr>
          <w:ilvl w:val="0"/>
          <w:numId w:val="2"/>
        </w:numPr>
        <w:spacing w:after="60"/>
      </w:pPr>
      <w:r>
        <w:t xml:space="preserve">GAL — como la PAL pero reprogramable eléctricamente, con macroceldas de salida configurables.</w:t>
      </w:r>
    </w:p>
    <w:p>
      <w:pPr>
        <w:pStyle w:val="ListParagraph"/>
        <w:numPr>
          <w:ilvl w:val="0"/>
          <w:numId w:val="2"/>
        </w:numPr>
        <w:spacing w:after="60"/>
      </w:pPr>
      <w:r>
        <w:t xml:space="preserve">Número fijo y pequeño de términos producto por salida.</w:t>
      </w:r>
    </w:p>
    <w:p>
      <w:pPr>
        <w:pStyle w:val="ListParagraph"/>
        <w:numPr>
          <w:ilvl w:val="0"/>
          <w:numId w:val="2"/>
        </w:numPr>
        <w:spacing w:after="60"/>
      </w:pPr>
      <w:r>
        <w:t xml:space="preserve">Poca capacidad total: decenas o cientos de compuertas equivalentes.</w:t>
      </w:r>
    </w:p>
    <w:p>
      <w:pPr>
        <w:pStyle w:val="ListParagraph"/>
        <w:numPr>
          <w:ilvl w:val="0"/>
          <w:numId w:val="2"/>
        </w:numPr>
        <w:spacing w:after="60"/>
      </w:pPr>
      <w:r>
        <w:t xml:space="preserve">Sin recursos dedicados de memoria ni de aritmética.</w:t>
      </w:r>
    </w:p>
    <w:p>
      <w:pPr>
        <w:spacing w:after="60" w:before="160"/>
      </w:pPr>
      <w:r>
        <w:rPr>
          <w:b/>
          <w:bCs/>
        </w:rPr>
        <w:t xml:space="preserve">Explicación — para estudiar después</w:t>
      </w:r>
    </w:p>
    <w:p>
      <w:pPr>
        <w:spacing w:after="60" w:before="160"/>
      </w:pPr>
      <w:r>
        <w:rPr>
          <w:b/>
          <w:bCs/>
        </w:rPr>
        <w:t xml:space="preserve">POR QUÉ EXISTEN</w:t>
      </w:r>
    </w:p>
    <w:p>
      <w:r>
        <w:t xml:space="preserve">Bajo «POR QUÉ EXISTEN»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Entre un circuito integrado de función fija y un ASIC de diseño completo hay un espacio enorme. Los dispositivos programables lo ocupan: hardware genérico que se configura para una función específica.</w:t>
      </w:r>
    </w:p>
    <w:p>
      <w:pPr>
        <w:spacing w:after="60" w:before="160"/>
      </w:pPr>
      <w:r>
        <w:rPr>
          <w:b/>
          <w:bCs/>
        </w:rPr>
        <w:t xml:space="preserve">LA EVOLUCIÓN</w:t>
      </w:r>
    </w:p>
    <w:p>
      <w:r>
        <w:t xml:space="preserve">Bajo «LA EVOLUCIÓN»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PROM — decodificador completo más matriz OR programable. Implementa cualquier función pero crece exponencialmente con las entradas.</w:t>
      </w:r>
    </w:p>
    <w:p>
      <w:pPr>
        <w:pStyle w:val="ListParagraph"/>
        <w:numPr>
          <w:ilvl w:val="0"/>
          <w:numId w:val="2"/>
        </w:numPr>
        <w:spacing w:after="60"/>
      </w:pPr>
      <w:r>
        <w:t xml:space="preserve">PAL — matriz AND programable y matriz OR fija. Más eficiente para funciones con pocos términos producto.</w:t>
      </w:r>
    </w:p>
    <w:p>
      <w:pPr>
        <w:pStyle w:val="ListParagraph"/>
        <w:numPr>
          <w:ilvl w:val="0"/>
          <w:numId w:val="2"/>
        </w:numPr>
        <w:spacing w:after="60"/>
      </w:pPr>
      <w:r>
        <w:t xml:space="preserve">PLA — ambas matrices programables. Más flexible, más lenta y más cara.</w:t>
      </w:r>
    </w:p>
    <w:p>
      <w:pPr>
        <w:pStyle w:val="ListParagraph"/>
        <w:numPr>
          <w:ilvl w:val="0"/>
          <w:numId w:val="2"/>
        </w:numPr>
        <w:spacing w:after="60"/>
      </w:pPr>
      <w:r>
        <w:t xml:space="preserve">GAL — como la PAL pero reprogramable eléctricamente, con macroceldas de salida configurables.</w:t>
      </w:r>
    </w:p>
    <w:p>
      <w:pPr>
        <w:spacing w:after="60" w:before="160"/>
      </w:pPr>
      <w:r>
        <w:rPr>
          <w:b/>
          <w:bCs/>
        </w:rPr>
        <w:t xml:space="preserve">LA MACROCELDA</w:t>
      </w:r>
    </w:p>
    <w:p>
      <w:r>
        <w:t xml:space="preserve">Bajo «LA MACROCELDA»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Es lo que convierte a un PLD en algo útil: agrega un flip-flop opcional a la salida, un multiplexor para elegir entre salida registrada o combinacional, y un buffer de tres estados con realimentación. Con eso el dispositivo puede implementar lógica secuencial, no solo combinacional.</w:t>
      </w:r>
    </w:p>
    <w:p>
      <w:pPr>
        <w:spacing w:after="60" w:before="160"/>
      </w:pPr>
      <w:r>
        <w:rPr>
          <w:b/>
          <w:bCs/>
        </w:rPr>
        <w:t xml:space="preserve">SUMA DE PRODUCTOS</w:t>
      </w:r>
    </w:p>
    <w:p>
      <w:r>
        <w:t xml:space="preserve">Bajo «SUMA DE PRODUCTOS»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La arquitectura impone la forma de la función: todo se implementa como suma de productos. Por eso importa minimizar con mapas de Karnaugh o Quine-McCluskey antes de mapear a un PLD: cada término producto consume una fila de la matriz, que es un recurso contado.</w:t>
      </w:r>
    </w:p>
    <w:p>
      <w:pPr>
        <w:spacing w:after="60" w:before="160"/>
      </w:pPr>
      <w:r>
        <w:rPr>
          <w:b/>
          <w:bCs/>
        </w:rPr>
        <w:t xml:space="preserve">LIMITACIONES</w:t>
      </w:r>
    </w:p>
    <w:p>
      <w:r>
        <w:t xml:space="preserve">Bajo «LIMITACIONES»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Número fijo y pequeño de términos producto por salida.</w:t>
      </w:r>
    </w:p>
    <w:p>
      <w:pPr>
        <w:pStyle w:val="ListParagraph"/>
        <w:numPr>
          <w:ilvl w:val="0"/>
          <w:numId w:val="2"/>
        </w:numPr>
        <w:spacing w:after="60"/>
      </w:pPr>
      <w:r>
        <w:t xml:space="preserve">Poca capacidad total: decenas o cientos de compuertas equivalentes.</w:t>
      </w:r>
    </w:p>
    <w:p>
      <w:pPr>
        <w:pStyle w:val="ListParagraph"/>
        <w:numPr>
          <w:ilvl w:val="0"/>
          <w:numId w:val="2"/>
        </w:numPr>
        <w:spacing w:after="60"/>
      </w:pPr>
      <w:r>
        <w:t xml:space="preserve">Sin recursos dedicados de memoria ni de aritmética.</w:t>
      </w:r>
    </w:p>
    <w:p>
      <w:pPr>
        <w:spacing w:after="60" w:before="160"/>
      </w:pPr>
      <w:r>
        <w:rPr>
          <w:b/>
          <w:bCs/>
        </w:rPr>
        <w:t xml:space="preserve">DÓNDE SIGUEN USÁNDOSE</w:t>
      </w:r>
    </w:p>
    <w:p>
      <w:r>
        <w:t xml:space="preserve">Bajo «DÓNDE SIGUEN USÁNDOSE»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En lógica de pegamento: decodificación de direcciones, adaptación de niveles, secuencias de encendido. Son baratos, rápidos y no volátiles, y para eso siguen siendo la opción correcta.</w:t>
      </w:r>
    </w:p>
    <w:p>
      <w:pPr>
        <w:spacing w:after="60" w:before="160"/>
      </w:pPr>
      <w:r>
        <w:rPr>
          <w:b/>
          <w:bCs/>
        </w:rPr>
        <w:t xml:space="preserve">TAREA</w:t>
      </w:r>
    </w:p>
    <w:p>
      <w:r>
        <w:t xml:space="preserve">Bajo «TAREA»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Minimizar tres funciones booleanas y determinar cuántos términos producto requiere cada una; leer Mano capítulo 7.</w:t>
      </w:r>
    </w:p>
    <w:p>
      <w:r>
        <w:t xml:space="preserve">• PROM — decodificador completo más matriz OR programable. Implementa cualquier…: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r>
        <w:t xml:space="preserve">• PAL — matriz AND programable y matriz OR fija. Más eficiente para funciones c…: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r>
        <w:t xml:space="preserve">• PLA — ambas matrices programables. Más flexible, más lenta y más cara.: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r>
        <w:t xml:space="preserve">• GAL — como la PAL pero reprogramable eléctricamente, con macroceldas de salid…: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r>
        <w:t xml:space="preserve">• Número fijo y pequeño de términos producto por salida.: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r>
        <w:t xml:space="preserve">• Poca capacidad total: decenas o cientos de compuertas equivalentes.: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r>
        <w:t xml:space="preserve">• Sin recursos dedicados de memoria ni de aritmética.: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rPr>
        <w:t xml:space="preserve">Preguntas para repasar</w:t>
      </w:r>
    </w:p>
    <w:p>
      <w:pPr>
        <w:pStyle w:val="ListParagraph"/>
        <w:numPr>
          <w:ilvl w:val="0"/>
          <w:numId w:val="2"/>
        </w:numPr>
        <w:spacing w:after="60"/>
      </w:pPr>
      <w:r>
        <w:t xml:space="preserve">¿Qué es «PROM — decodificador completo más matriz OR programable. Implementa cualquier función pero crece exponencialmente con las entradas.» y por qué importa en LA207?</w:t>
      </w:r>
    </w:p>
    <w:p>
      <w:pPr>
        <w:pStyle w:val="ListParagraph"/>
        <w:numPr>
          <w:ilvl w:val="0"/>
          <w:numId w:val="2"/>
        </w:numPr>
        <w:spacing w:after="60"/>
      </w:pPr>
      <w:r>
        <w:t xml:space="preserve">¿Qué es «PAL — matriz AND programable y matriz OR fija. Más eficiente para funciones con pocos términos producto.» y por qué importa en LA207?</w:t>
      </w:r>
    </w:p>
    <w:p>
      <w:pPr>
        <w:pStyle w:val="ListParagraph"/>
        <w:numPr>
          <w:ilvl w:val="0"/>
          <w:numId w:val="2"/>
        </w:numPr>
        <w:spacing w:after="60"/>
      </w:pPr>
      <w:r>
        <w:t xml:space="preserve">¿Qué es «PLA — ambas matrices programables. Más flexible, más lenta y más cara.» y por qué importa en LA207?</w:t>
      </w:r>
    </w:p>
    <w:p>
      <w:pPr>
        <w:pStyle w:val="ListParagraph"/>
        <w:numPr>
          <w:ilvl w:val="0"/>
          <w:numId w:val="2"/>
        </w:numPr>
        <w:spacing w:after="60"/>
      </w:pPr>
      <w:r>
        <w:t xml:space="preserve">¿Qué es «GAL — como la PAL pero reprogramable eléctricamente, con macroceldas de salida configurables.» y por qué importa en LA207?</w:t>
      </w:r>
    </w:p>
    <w:p>
      <w:pPr>
        <w:pStyle w:val="ListParagraph"/>
        <w:numPr>
          <w:ilvl w:val="0"/>
          <w:numId w:val="2"/>
        </w:numPr>
        <w:spacing w:after="60"/>
      </w:pPr>
      <w:r>
        <w:t xml:space="preserve">¿Qué es «Número fijo y pequeño de términos producto por salida.» y por qué importa en LA207?</w:t>
      </w:r>
    </w:p>
    <w:p>
      <w:pPr>
        <w:pStyle w:val="ListParagraph"/>
        <w:numPr>
          <w:ilvl w:val="0"/>
          <w:numId w:val="2"/>
        </w:numPr>
        <w:spacing w:after="60"/>
      </w:pPr>
      <w:r>
        <w:t xml:space="preserve">¿Qué es «Poca capacidad total: decenas o cientos de compuertas equivalentes.» y por qué importa en LA207?</w:t>
      </w:r>
    </w:p>
    <w:p>
      <w:pPr>
        <w:pStyle w:val="ListParagraph"/>
        <w:numPr>
          <w:ilvl w:val="0"/>
          <w:numId w:val="2"/>
        </w:numPr>
        <w:spacing w:after="60"/>
      </w:pPr>
      <w:r>
        <w:t xml:space="preserve">¿Qué es «Sin recursos dedicados de memoria ni de aritmética.» y por qué importa en LA207?</w:t>
      </w:r>
    </w:p>
    <w:p>
      <w:pPr>
        <w:pStyle w:val="ListParagraph"/>
        <w:numPr>
          <w:ilvl w:val="0"/>
          <w:numId w:val="2"/>
        </w:numPr>
        <w:spacing w:after="60"/>
      </w:pPr>
      <w:r>
        <w:t xml:space="preserve">¿Cómo se conecta «Unidad 2 · Dispositivos lógicos programables simples» con evaluaciones o tareas de Sistemas Embebidos?</w:t>
      </w:r>
    </w:p>
    <w:p>
      <w:pPr>
        <w:spacing w:after="60" w:before="160"/>
      </w:pPr>
      <w:r>
        <w:rPr>
          <w:b/>
          <w:bCs/>
        </w:rPr>
        <w:t xml:space="preserve">TAREA PROPIA</w:t>
      </w:r>
    </w:p>
    <w:p>
      <w:r>
        <w:t xml:space="preserve">(ideas que se me ocurren en clase para investigar por mi cuenta)</w:t>
      </w:r>
    </w:p>
    <w:p/>
    <w:p/>
    <w:p/>
    <w:p/>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2026-09-15T01:47:09.097Z</dcterms:created>
  <dcterms:modified xsi:type="dcterms:W3CDTF">2026-09-15T01:47:09.097Z</dcterms:modified>
</cp:coreProperties>
</file>

<file path=docProps/custom.xml><?xml version="1.0" encoding="utf-8"?>
<Properties xmlns="http://schemas.openxmlformats.org/officeDocument/2006/custom-properties" xmlns:vt="http://schemas.openxmlformats.org/officeDocument/2006/docPropsVTypes"/>
</file>