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28-10-26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28/10/2026  ·  16:00-17:15  ·  Sesión 23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Gramáticas libres de contexto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SUBIR UN NIVEL</w:t>
      </w:r>
    </w:p>
    <w:p>
      <w:r>
        <w:rPr>
          <w:rFonts w:ascii="Arial" w:hAnsi="Arial" w:cs="Arial"/>
          <w:b w:val="0"/>
          <w:i w:val="0"/>
          <w:sz w:val="20"/>
        </w:rPr>
        <w:t>Los autómatas finitos no pueden contar sin cota. Las gramáticas libres de contexto sí, porque generan estructura anidada. Son el modelo de la sintaxis de los lenguajes de programación.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GENERAR EN VEZ DE RECONOCER</w:t>
      </w:r>
    </w:p>
    <w:p>
      <w:r>
        <w:rPr>
          <w:rFonts w:ascii="Arial" w:hAnsi="Arial" w:cs="Arial"/>
          <w:b w:val="0"/>
          <w:i w:val="0"/>
          <w:sz w:val="20"/>
        </w:rPr>
        <w:t>Una gramática no acepta cadenas: las produce. Se parte de un símbolo y se aplican reglas de sustitución hasta obtener una cadena de terminales.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DEFINICIÓN FORMAL</w:t>
      </w:r>
    </w:p>
    <w:p>
      <w:r>
        <w:rPr>
          <w:rFonts w:ascii="Arial" w:hAnsi="Arial" w:cs="Arial"/>
          <w:b w:val="0"/>
          <w:i w:val="0"/>
          <w:sz w:val="20"/>
        </w:rPr>
        <w:t>G = (V, T, P, S).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 — variables o símbolos no terminales.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 — terminales, el alfabeto del lenguaje generado.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 — producciones de la forma A → α, con A ∈ V y α ∈ (V ∪ T)*.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 ∈ V — símbolo inicial.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SIGNIFICA LIBRE DE CONTEXTO</w:t>
      </w:r>
    </w:p>
    <w:p>
      <w:r>
        <w:rPr>
          <w:rFonts w:ascii="Arial" w:hAnsi="Arial" w:cs="Arial"/>
          <w:b w:val="0"/>
          <w:i w:val="0"/>
          <w:sz w:val="20"/>
        </w:rPr>
        <w:t>El lado izquierdo de toda producción es una sola variable. A puede reemplazarse por α sin importar qué haya alrededor: el contexto no condiciona. De ahí el nombre.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DERIVACIÓN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paso: αAβ ⇒ αγβ si A → γ está en P.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L(G) = {w ∈ T* | S ⇒* w}.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Derivación por la izquierda: se expande siempre la variable más a la izquierda. Por la derecha, la más a la derecha.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EJEMPLOS</w:t>
      </w:r>
    </w:p>
    <w:p>
      <w:r>
        <w:rPr>
          <w:rFonts w:ascii="Arial" w:hAnsi="Arial" w:cs="Arial"/>
          <w:b w:val="0"/>
          <w:i w:val="0"/>
          <w:sz w:val="20"/>
        </w:rPr>
        <w:t>S → 0S1 | ε genera {0ⁿ1ⁿ}, que acabamos de demostrar que no es regular. Con una sola producción recursiva se supera todo lo que puede hacer un autómata finito.</w:t>
      </w:r>
    </w:p>
    <w:p>
      <w:r>
        <w:rPr>
          <w:rFonts w:ascii="Arial" w:hAnsi="Arial" w:cs="Arial"/>
          <w:b w:val="0"/>
          <w:i w:val="0"/>
          <w:sz w:val="20"/>
        </w:rPr>
        <w:t>S → (S) | SS | ε genera los paréntesis balanceados.</w:t>
      </w:r>
    </w:p>
    <w:p>
      <w:r>
        <w:rPr>
          <w:rFonts w:ascii="Arial" w:hAnsi="Arial" w:cs="Arial"/>
          <w:b w:val="0"/>
          <w:i w:val="0"/>
          <w:sz w:val="20"/>
        </w:rPr>
        <w:t>E → E+E | E*E | (E) | id genera expresiones aritméticas.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RECURSIÓN, OTRA VEZ</w:t>
      </w:r>
    </w:p>
    <w:p>
      <w:r>
        <w:rPr>
          <w:rFonts w:ascii="Arial" w:hAnsi="Arial" w:cs="Arial"/>
          <w:b w:val="0"/>
          <w:i w:val="0"/>
          <w:sz w:val="20"/>
        </w:rPr>
        <w:t>Una gramática es una definición recursiva de un conjunto de cadenas. Es la cuarta vez en el curso que aparece la misma idea, y no es coincidencia: la recursión es el mecanismo que produce infinitud a partir de reglas finitas.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NOTACIÓN BNF</w:t>
      </w:r>
    </w:p>
    <w:p>
      <w:r>
        <w:rPr>
          <w:rFonts w:ascii="Arial" w:hAnsi="Arial" w:cs="Arial"/>
          <w:b w:val="0"/>
          <w:i w:val="0"/>
          <w:sz w:val="20"/>
        </w:rPr>
        <w:t>Las gramáticas de lenguajes reales se escriben en Backus-Naur o su versión extendida. Es la misma idea con otra sintaxis, y es como vienen las especificaciones oficiales de C, Java o Python.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Escribir gramáticas para: palíndromos; cadenas con igual número de a y b; aⁿbᵐ con n &gt; m; comentarios anidados.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