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14-10-26 Teoría de la Computación</w:t>
      </w:r>
    </w:p>
    <w:p>
      <w:pPr>
        <w:spacing w:after="160"/>
        <w:jc w:val="center"/>
      </w:pPr>
      <w:r>
        <w:rPr>
          <w:i/>
          <w:iCs/>
          <w:color w:val="595959"/>
          <w:sz w:val="18"/>
          <w:szCs w:val="18"/>
        </w:rPr>
        <w:t xml:space="preserve">NE111  ·  miércoles 14/10/2026  ·  16:00-17:15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no deterministas». Según la guía del maestro, lo central es: La ε-clausura de q es el conjunto de estados alcanzables desde q usando solo transiciones ε, incluido q.; Se calcula recursivamente hasta que no se agreguen estados nuevos..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no deterministas</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160"/>
      </w:pPr>
      <w:r>
        <w:rPr>
          <w:sz w:val="20"/>
          <w:szCs w:val="20"/>
        </w:rPr>
        <w:t xml:space="preserve">AFN = (Q, Σ, δ, q₀, F) con δ: Q × Σ → P(Q), el conjunto potencia de Q.</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160"/>
      </w:pPr>
      <w:r>
        <w:rPr>
          <w:sz w:val="20"/>
          <w:szCs w:val="20"/>
        </w:rPr>
        <w:t xml:space="preserve">Construir AFN para: cadenas que terminan en 010; donde el tercer símbolo desde el final es 1. Comparar el número de estados con el AFD equivalente.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Explicación — para estudiar después</w:t>
      </w:r>
    </w:p>
    <w:p>
      <w:pPr>
        <w:spacing w:after="60" w:before="160"/>
      </w:pPr>
      <w:r>
        <w:rPr>
          <w:b/>
          <w:bCs/>
          <w:sz w:val="20"/>
          <w:szCs w:val="20"/>
        </w:rPr>
        <w:t xml:space="preserve">RELAJAR EL DETERMINISMO</w:t>
      </w:r>
    </w:p>
    <w:p>
      <w:pPr>
        <w:spacing w:after="160"/>
      </w:pPr>
      <w:r>
        <w:rPr>
          <w:sz w:val="20"/>
          <w:szCs w:val="20"/>
        </w:rPr>
        <w:t xml:space="preserve">Bajo «RELAJAR EL DETERMINISMO»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AFN = (Q, Σ, δ, q₀, F) con δ: Q × Σ → P(Q), el conjunto potencia de Q.</w:t>
      </w:r>
    </w:p>
    <w:p>
      <w:pPr>
        <w:spacing w:after="60" w:before="160"/>
      </w:pPr>
      <w:r>
        <w:rPr>
          <w:b/>
          <w:bCs/>
          <w:sz w:val="20"/>
          <w:szCs w:val="20"/>
        </w:rPr>
        <w:t xml:space="preserve">ACEPTACIÓN EXISTENCIAL</w:t>
      </w:r>
    </w:p>
    <w:p>
      <w:pPr>
        <w:spacing w:after="160"/>
      </w:pPr>
      <w:r>
        <w:rPr>
          <w:sz w:val="20"/>
          <w:szCs w:val="20"/>
        </w:rPr>
        <w:t xml:space="preserve">Bajo «ACEPTACIÓN EXISTENCIAL»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60" w:before="160"/>
      </w:pPr>
      <w:r>
        <w:rPr>
          <w:b/>
          <w:bCs/>
          <w:sz w:val="20"/>
          <w:szCs w:val="20"/>
        </w:rPr>
        <w:t xml:space="preserve">TRANSICIONES Ε</w:t>
      </w:r>
    </w:p>
    <w:p>
      <w:pPr>
        <w:spacing w:after="160"/>
      </w:pPr>
      <w:r>
        <w:rPr>
          <w:sz w:val="20"/>
          <w:szCs w:val="20"/>
        </w:rPr>
        <w:t xml:space="preserve">Bajo «TRANSICIONES Ε»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POR QUÉ FACILITA EL DISEÑO</w:t>
      </w:r>
    </w:p>
    <w:p>
      <w:pPr>
        <w:spacing w:after="160"/>
      </w:pPr>
      <w:r>
        <w:rPr>
          <w:sz w:val="20"/>
          <w:szCs w:val="20"/>
        </w:rPr>
        <w:t xml:space="preserve">Bajo «POR QUÉ FACILITA EL DISEÑO»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60" w:before="160"/>
      </w:pPr>
      <w:r>
        <w:rPr>
          <w:b/>
          <w:bCs/>
          <w:sz w:val="20"/>
          <w:szCs w:val="20"/>
        </w:rPr>
        <w:t xml:space="preserve">NO HAY GANANCIA DE PODER</w:t>
      </w:r>
    </w:p>
    <w:p>
      <w:pPr>
        <w:spacing w:after="160"/>
      </w:pPr>
      <w:r>
        <w:rPr>
          <w:sz w:val="20"/>
          <w:szCs w:val="20"/>
        </w:rPr>
        <w:t xml:space="preserve">Bajo «NO HAY GANANCIA DE PODER»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60" w:before="160"/>
      </w:pPr>
      <w:r>
        <w:rPr>
          <w:b/>
          <w:bCs/>
          <w:sz w:val="20"/>
          <w:szCs w:val="20"/>
        </w:rPr>
        <w:t xml:space="preserve">CONTRASTE CON TURING</w:t>
      </w:r>
    </w:p>
    <w:p>
      <w:pPr>
        <w:spacing w:after="160"/>
      </w:pPr>
      <w:r>
        <w:rPr>
          <w:sz w:val="20"/>
          <w:szCs w:val="20"/>
        </w:rPr>
        <w:t xml:space="preserve">Bajo «CONTRASTE CON TURING»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b/>
          <w:bCs/>
          <w:sz w:val="20"/>
          <w:szCs w:val="20"/>
        </w:rPr>
        <w:t xml:space="preserve">EJERCICIO</w:t>
      </w:r>
    </w:p>
    <w:p>
      <w:pPr>
        <w:spacing w:after="160"/>
      </w:pPr>
      <w:r>
        <w:rPr>
          <w:sz w:val="20"/>
          <w:szCs w:val="20"/>
        </w:rPr>
        <w:t xml:space="preserve">Bajo «EJERCICIO»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Construir AFN para: cadenas que terminan en 010; donde el tercer símbolo desde el final es 1. Comparar el número de estados con el AFD equivalente.</w:t>
      </w:r>
    </w:p>
    <w:p>
      <w:pPr>
        <w:spacing w:after="160"/>
      </w:pPr>
      <w:r>
        <w:rPr>
          <w:sz w:val="20"/>
          <w:szCs w:val="20"/>
        </w:rPr>
        <w:t xml:space="preserve">• La ε-clausura de q es el conjunto de estados alcanzables desde q usando solo …: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calcula recursivamente hasta que no se agreguen estados nuevos.: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ε-clausura de q es el conjunto de estados alcanzables desde q usando solo transiciones ε, incluido q.» y por qué importa en NE111?</w:t>
      </w:r>
    </w:p>
    <w:p>
      <w:pPr>
        <w:pStyle w:val="ListParagraph"/>
        <w:numPr>
          <w:ilvl w:val="0"/>
          <w:numId w:val="2"/>
        </w:numPr>
        <w:spacing w:after="60"/>
      </w:pPr>
      <w:r>
        <w:rPr>
          <w:sz w:val="20"/>
          <w:szCs w:val="20"/>
        </w:rPr>
        <w:t xml:space="preserve">¿Qué es «Se calcula recursivamente hasta que no se agreguen estados nuevos.» y por qué importa en NE111?</w:t>
      </w:r>
    </w:p>
    <w:p>
      <w:pPr>
        <w:pStyle w:val="ListParagraph"/>
        <w:numPr>
          <w:ilvl w:val="0"/>
          <w:numId w:val="2"/>
        </w:numPr>
        <w:spacing w:after="60"/>
      </w:pPr>
      <w:r>
        <w:rPr>
          <w:sz w:val="20"/>
          <w:szCs w:val="20"/>
        </w:rPr>
        <w:t xml:space="preserve">¿Cómo se conecta «Autómatas finitos no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2026-10-14T23:20:16.075Z</dcterms:created>
  <dcterms:modified xsi:type="dcterms:W3CDTF">2026-10-14T23:20:16.075Z</dcterms:modified>
</cp:coreProperties>
</file>

<file path=docProps/custom.xml><?xml version="1.0" encoding="utf-8"?>
<Properties xmlns="http://schemas.openxmlformats.org/officeDocument/2006/custom-properties" xmlns:vt="http://schemas.openxmlformats.org/officeDocument/2006/docPropsVTypes"/>
</file>