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23-09-26 Teoría de la Computación</w:t>
      </w:r>
    </w:p>
    <w:p>
      <w:pPr>
        <w:spacing w:after="200"/>
        <w:jc w:val="center"/>
      </w:pPr>
      <w:r>
        <w:rPr>
          <w:i/>
          <w:iCs/>
          <w:color w:val="595959"/>
          <w:sz w:val="18"/>
          <w:szCs w:val="18"/>
        </w:rPr>
        <w:t xml:space="preserve">NE111  ·  miércoles 23/09/2026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«Reducciones, indecidibilidad y el teorema de Rice». Según la guía del maestro, lo central es: Si A ≤ B y B es decidible, entonces A es decidible.; Contrapositiva, que es la que se usa: si A ≤ B y A es indecidible, entonces B es indecidible.; ¿L(M) es vacío?; ¿M acepta la cadena vacía?.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Reducciones, indecidibilidad y el teorema de Rice</w:t>
      </w:r>
    </w:p>
    <w:p>
      <w:r>
        <w:t xml:space="preserve">Demostrar indecidibilidad desde cero, como con HALT, es laborioso. Las reducciones permiten heredar el resultado: si un problema ya conocido como indecidible se reduce al nuevo, el nuevo también lo es.</w:t>
      </w:r>
    </w:p>
    <w:p>
      <w:r>
        <w:t xml:space="preserve">A se reduce a B, escrito A ≤ B, si existe una función computable que transforma instancias de A en instancias de B preservando la respuesta.</w:t>
      </w:r>
    </w:p>
    <w:p>
      <w:r>
        <w:t xml:space="preserve">Se reduce lo conocido indecidible al problema nuevo, nunca al revés. Invertir la dirección produce una demostración vacía. Conviene decirlo en voz alta antes de escribir: «reduzco HALT a mi problema».</w:t>
      </w:r>
    </w:p>
    <w:p>
      <w:r>
        <w:t xml:space="preserve">Toda propiedad no trivial del lenguaje reconocido por una máquina de Turing es indecidible. Una propiedad es no trivial si algunas máquinas la cumplen y otras no.</w:t>
      </w:r>
    </w:p>
    <w:p>
      <w: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r>
        <w:t xml:space="preserve">La consecuencia es fuerte: cualquier pregunta interesante sobre el comportamiento de un programa es indecidible en general.</w:t>
      </w:r>
    </w:p>
    <w:p>
      <w: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r>
        <w:t xml:space="preserve">Reducir HALT al problema de la cinta vacía; aplicar Rice a tres propiedades y encontrar una a la que no aplique.</w:t>
      </w:r>
    </w:p>
    <w:p>
      <w:pPr>
        <w:spacing w:after="60" w:before="160"/>
      </w:pPr>
      <w:r>
        <w:rPr>
          <w:b/>
          <w:bCs/>
        </w:rPr>
        <w:t xml:space="preserve">Puntos que el programa marca</w:t>
      </w:r>
    </w:p>
    <w:p>
      <w:pPr>
        <w:pStyle w:val="ListParagraph"/>
        <w:numPr>
          <w:ilvl w:val="0"/>
          <w:numId w:val="2"/>
        </w:numPr>
        <w:spacing w:after="60"/>
      </w:pPr>
      <w:r>
        <w:t xml:space="preserve">Si A ≤ B y B es decidible, entonces A es decidible.</w:t>
      </w:r>
    </w:p>
    <w:p>
      <w:pPr>
        <w:pStyle w:val="ListParagraph"/>
        <w:numPr>
          <w:ilvl w:val="0"/>
          <w:numId w:val="2"/>
        </w:numPr>
        <w:spacing w:after="60"/>
      </w:pPr>
      <w:r>
        <w:t xml:space="preserve">Contrapositiva, que es la que se usa: si A ≤ B y A es indecidible, entonces B es indecidible.</w:t>
      </w:r>
    </w:p>
    <w:p>
      <w:pPr>
        <w:pStyle w:val="ListParagraph"/>
        <w:numPr>
          <w:ilvl w:val="0"/>
          <w:numId w:val="2"/>
        </w:numPr>
        <w:spacing w:after="60"/>
      </w:pPr>
      <w:r>
        <w:t xml:space="preserve">¿L(M) es vacío?</w:t>
      </w:r>
    </w:p>
    <w:p>
      <w:pPr>
        <w:pStyle w:val="ListParagraph"/>
        <w:numPr>
          <w:ilvl w:val="0"/>
          <w:numId w:val="2"/>
        </w:numPr>
        <w:spacing w:after="60"/>
      </w:pPr>
      <w:r>
        <w:t xml:space="preserve">¿M acepta la cadena vacía?</w:t>
      </w:r>
    </w:p>
    <w:p>
      <w:pPr>
        <w:pStyle w:val="ListParagraph"/>
        <w:numPr>
          <w:ilvl w:val="0"/>
          <w:numId w:val="2"/>
        </w:numPr>
        <w:spacing w:after="60"/>
      </w:pPr>
      <w:r>
        <w:t xml:space="preserve">¿L(M) es regular?</w:t>
      </w:r>
    </w:p>
    <w:p>
      <w:pPr>
        <w:pStyle w:val="ListParagraph"/>
        <w:numPr>
          <w:ilvl w:val="0"/>
          <w:numId w:val="2"/>
        </w:numPr>
        <w:spacing w:after="60"/>
      </w:pPr>
      <w:r>
        <w:t xml:space="preserve">¿M₁ y M₂ reconocen el mismo lenguaje?</w:t>
      </w:r>
    </w:p>
    <w:p>
      <w:pPr>
        <w:pStyle w:val="ListParagraph"/>
        <w:numPr>
          <w:ilvl w:val="0"/>
          <w:numId w:val="2"/>
        </w:numPr>
        <w:spacing w:after="60"/>
      </w:pPr>
      <w:r>
        <w:t xml:space="preserve">¿Una gramática libre de contexto dada es ambigua?</w:t>
      </w:r>
    </w:p>
    <w:p>
      <w:pPr>
        <w:pStyle w:val="ListParagraph"/>
        <w:numPr>
          <w:ilvl w:val="0"/>
          <w:numId w:val="2"/>
        </w:numPr>
        <w:spacing w:after="60"/>
      </w:pPr>
      <w:r>
        <w:t xml:space="preserve">El problema de correspondencia de Post.</w:t>
      </w:r>
    </w:p>
    <w:p>
      <w:pPr>
        <w:spacing w:after="60" w:before="160"/>
      </w:pPr>
      <w:r>
        <w:rPr>
          <w:b/>
          <w:bCs/>
        </w:rPr>
        <w:t xml:space="preserve">Explicación — para estudiar después</w:t>
      </w:r>
    </w:p>
    <w:p>
      <w:pPr>
        <w:spacing w:after="60" w:before="160"/>
      </w:pPr>
      <w:r>
        <w:rPr>
          <w:b/>
          <w:bCs/>
        </w:rPr>
        <w:t xml:space="preserve">LA TÉCNICA</w:t>
      </w:r>
    </w:p>
    <w:p>
      <w:r>
        <w:t xml:space="preserve">Bajo «LA TÉCNICA»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Demostrar indecidibilidad desde cero, como con HALT, es laborioso. Las reducciones permiten heredar el resultado: si un problema ya conocido como indecidible se reduce al nuevo, el nuevo también lo es.</w:t>
      </w:r>
    </w:p>
    <w:p>
      <w:pPr>
        <w:spacing w:after="60" w:before="160"/>
      </w:pPr>
      <w:r>
        <w:rPr>
          <w:b/>
          <w:bCs/>
        </w:rPr>
        <w:t xml:space="preserve">REDUCCIÓN</w:t>
      </w:r>
    </w:p>
    <w:p>
      <w:r>
        <w:t xml:space="preserve">Bajo «REDUCCIÓN»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A se reduce a B, escrito A ≤ B, si existe una función computable que transforma instancias de A en instancias de B preservando la respuesta.</w:t>
      </w:r>
    </w:p>
    <w:p>
      <w:pPr>
        <w:pStyle w:val="ListParagraph"/>
        <w:numPr>
          <w:ilvl w:val="0"/>
          <w:numId w:val="2"/>
        </w:numPr>
        <w:spacing w:after="60"/>
      </w:pPr>
      <w:r>
        <w:t xml:space="preserve">Si A ≤ B y B es decidible, entonces A es decidible.</w:t>
      </w:r>
    </w:p>
    <w:p>
      <w:pPr>
        <w:pStyle w:val="ListParagraph"/>
        <w:numPr>
          <w:ilvl w:val="0"/>
          <w:numId w:val="2"/>
        </w:numPr>
        <w:spacing w:after="60"/>
      </w:pPr>
      <w:r>
        <w:t xml:space="preserve">Contrapositiva, que es la que se usa: si A ≤ B y A es indecidible, entonces B es indecidible.</w:t>
      </w:r>
    </w:p>
    <w:p>
      <w:pPr>
        <w:spacing w:after="60" w:before="160"/>
      </w:pPr>
      <w:r>
        <w:rPr>
          <w:b/>
          <w:bCs/>
        </w:rPr>
        <w:t xml:space="preserve">LA DIRECCIÓN CORRECTA</w:t>
      </w:r>
    </w:p>
    <w:p>
      <w:r>
        <w:t xml:space="preserve">Bajo «LA DIRECCIÓN CORRECTA»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Se reduce lo conocido indecidible al problema nuevo, nunca al revés. Invertir la dirección produce una demostración vacía. Conviene decirlo en voz alta antes de escribir: «reduzco HALT a mi problema».</w:t>
      </w:r>
    </w:p>
    <w:p>
      <w:pPr>
        <w:spacing w:after="60" w:before="160"/>
      </w:pPr>
      <w:r>
        <w:rPr>
          <w:b/>
          <w:bCs/>
        </w:rPr>
        <w:t xml:space="preserve">PROBLEMAS INDECIDIBLES</w:t>
      </w:r>
    </w:p>
    <w:p>
      <w:r>
        <w:t xml:space="preserve">Bajo «PROBLEMAS INDECIDIBLES»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¿L(M) es vacío?</w:t>
      </w:r>
    </w:p>
    <w:p>
      <w:pPr>
        <w:pStyle w:val="ListParagraph"/>
        <w:numPr>
          <w:ilvl w:val="0"/>
          <w:numId w:val="2"/>
        </w:numPr>
        <w:spacing w:after="60"/>
      </w:pPr>
      <w:r>
        <w:t xml:space="preserve">¿M acepta la cadena vacía?</w:t>
      </w:r>
    </w:p>
    <w:p>
      <w:pPr>
        <w:pStyle w:val="ListParagraph"/>
        <w:numPr>
          <w:ilvl w:val="0"/>
          <w:numId w:val="2"/>
        </w:numPr>
        <w:spacing w:after="60"/>
      </w:pPr>
      <w:r>
        <w:t xml:space="preserve">¿L(M) es regular?</w:t>
      </w:r>
    </w:p>
    <w:p>
      <w:pPr>
        <w:pStyle w:val="ListParagraph"/>
        <w:numPr>
          <w:ilvl w:val="0"/>
          <w:numId w:val="2"/>
        </w:numPr>
        <w:spacing w:after="60"/>
      </w:pPr>
      <w:r>
        <w:t xml:space="preserve">¿M₁ y M₂ reconocen el mismo lenguaje?</w:t>
      </w:r>
    </w:p>
    <w:p>
      <w:pPr>
        <w:pStyle w:val="ListParagraph"/>
        <w:numPr>
          <w:ilvl w:val="0"/>
          <w:numId w:val="2"/>
        </w:numPr>
        <w:spacing w:after="60"/>
      </w:pPr>
      <w:r>
        <w:t xml:space="preserve">¿Una gramática libre de contexto dada es ambigua?</w:t>
      </w:r>
    </w:p>
    <w:p>
      <w:pPr>
        <w:pStyle w:val="ListParagraph"/>
        <w:numPr>
          <w:ilvl w:val="0"/>
          <w:numId w:val="2"/>
        </w:numPr>
        <w:spacing w:after="60"/>
      </w:pPr>
      <w:r>
        <w:t xml:space="preserve">El problema de correspondencia de Post.</w:t>
      </w:r>
    </w:p>
    <w:p>
      <w:pPr>
        <w:spacing w:after="60" w:before="160"/>
      </w:pPr>
      <w:r>
        <w:rPr>
          <w:b/>
          <w:bCs/>
        </w:rPr>
        <w:t xml:space="preserve">TEOREMA DE RICE</w:t>
      </w:r>
    </w:p>
    <w:p>
      <w:r>
        <w:t xml:space="preserve">Bajo «TEOREMA DE RICE»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Toda propiedad no trivial del lenguaje reconocido por una máquina de Turing es indecidible. Una propiedad es no trivial si algunas máquinas la cumplen y otras no.</w:t>
      </w:r>
    </w:p>
    <w:p>
      <w:pPr>
        <w:spacing w:after="60" w:before="160"/>
      </w:pPr>
      <w:r>
        <w:rPr>
          <w:b/>
          <w:bCs/>
        </w:rPr>
        <w:t xml:space="preserve">LA DISTINCIÓN QUE HAY QUE RETENER</w:t>
      </w:r>
    </w:p>
    <w:p>
      <w:r>
        <w:t xml:space="preserve">Bajo «LA DISTINCIÓN QUE HAY QUE RETENER»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r>
        <w:t xml:space="preserve">La consecuencia es fuerte: cualquier pregunta interesante sobre el comportamiento de un programa es indecidible en general.</w:t>
      </w:r>
    </w:p>
    <w:p>
      <w:pPr>
        <w:spacing w:after="60" w:before="160"/>
      </w:pPr>
      <w:r>
        <w:rPr>
          <w:b/>
          <w:bCs/>
        </w:rPr>
        <w:t xml:space="preserve">QUÉ QUEDA ENTONCES</w:t>
      </w:r>
    </w:p>
    <w:p>
      <w:r>
        <w:t xml:space="preserve">Bajo «QUÉ QUEDA ENTONCES»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b/>
          <w:bCs/>
        </w:rPr>
        <w:t xml:space="preserve">EJERCICIO</w:t>
      </w:r>
    </w:p>
    <w:p>
      <w:r>
        <w:t xml:space="preserve">Bajo «EJERCICIO»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Reducir HALT al problema de la cinta vacía; aplicar Rice a tres propiedades y encontrar una a la que no aplique.</w:t>
      </w:r>
    </w:p>
    <w:p>
      <w:r>
        <w:t xml:space="preserve">• Si A ≤ B y B es decidible, entonces A es decidible.: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Contrapositiva, que es la que se usa: si A ≤ B y A es indecidible, entonces B…: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¿L(M) es vacío?: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¿M acepta la cadena vacía?: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¿L(M) es regular?: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¿M₁ y M₂ reconocen el mismo lenguaje?: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¿Una gramática libre de contexto dada es ambigua?: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r>
        <w:t xml:space="preserve">• El problema de correspondencia de Post.: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«Si A ≤ B y B es decidible, entonces A es decidible.» y por qué importa en NE111?</w:t>
      </w:r>
    </w:p>
    <w:p>
      <w:pPr>
        <w:pStyle w:val="ListParagraph"/>
        <w:numPr>
          <w:ilvl w:val="0"/>
          <w:numId w:val="2"/>
        </w:numPr>
        <w:spacing w:after="60"/>
      </w:pPr>
      <w:r>
        <w:t xml:space="preserve">¿Qué es «Contrapositiva, que es la que se usa: si A ≤ B y A es indecidible, entonces B es indecidible.» y por qué importa en NE111?</w:t>
      </w:r>
    </w:p>
    <w:p>
      <w:pPr>
        <w:pStyle w:val="ListParagraph"/>
        <w:numPr>
          <w:ilvl w:val="0"/>
          <w:numId w:val="2"/>
        </w:numPr>
        <w:spacing w:after="60"/>
      </w:pPr>
      <w:r>
        <w:t xml:space="preserve">¿Qué es «¿L(M) es vacío?» y por qué importa en NE111?</w:t>
      </w:r>
    </w:p>
    <w:p>
      <w:pPr>
        <w:pStyle w:val="ListParagraph"/>
        <w:numPr>
          <w:ilvl w:val="0"/>
          <w:numId w:val="2"/>
        </w:numPr>
        <w:spacing w:after="60"/>
      </w:pPr>
      <w:r>
        <w:t xml:space="preserve">¿Qué es «¿M acepta la cadena vacía?» y por qué importa en NE111?</w:t>
      </w:r>
    </w:p>
    <w:p>
      <w:pPr>
        <w:pStyle w:val="ListParagraph"/>
        <w:numPr>
          <w:ilvl w:val="0"/>
          <w:numId w:val="2"/>
        </w:numPr>
        <w:spacing w:after="60"/>
      </w:pPr>
      <w:r>
        <w:t xml:space="preserve">¿Qué es «¿L(M) es regular?» y por qué importa en NE111?</w:t>
      </w:r>
    </w:p>
    <w:p>
      <w:pPr>
        <w:pStyle w:val="ListParagraph"/>
        <w:numPr>
          <w:ilvl w:val="0"/>
          <w:numId w:val="2"/>
        </w:numPr>
        <w:spacing w:after="60"/>
      </w:pPr>
      <w:r>
        <w:t xml:space="preserve">¿Qué es «¿M₁ y M₂ reconocen el mismo lenguaje?» y por qué importa en NE111?</w:t>
      </w:r>
    </w:p>
    <w:p>
      <w:pPr>
        <w:pStyle w:val="ListParagraph"/>
        <w:numPr>
          <w:ilvl w:val="0"/>
          <w:numId w:val="2"/>
        </w:numPr>
        <w:spacing w:after="60"/>
      </w:pPr>
      <w:r>
        <w:t xml:space="preserve">¿Qué es «¿Una gramática libre de contexto dada es ambigua?» y por qué importa en NE111?</w:t>
      </w:r>
    </w:p>
    <w:p>
      <w:pPr>
        <w:pStyle w:val="ListParagraph"/>
        <w:numPr>
          <w:ilvl w:val="0"/>
          <w:numId w:val="2"/>
        </w:numPr>
        <w:spacing w:after="60"/>
      </w:pPr>
      <w:r>
        <w:t xml:space="preserve">¿Qué es «El problema de correspondencia de Post.» y por qué importa en NE111?</w:t>
      </w:r>
    </w:p>
    <w:p>
      <w:pPr>
        <w:pStyle w:val="ListParagraph"/>
        <w:numPr>
          <w:ilvl w:val="0"/>
          <w:numId w:val="2"/>
        </w:numPr>
        <w:spacing w:after="60"/>
      </w:pPr>
      <w:r>
        <w:t xml:space="preserve">¿Cómo se conecta «Reducciones, indecidibilidad y el teorema de Rice»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2026-09-23T23:20:21.144Z</dcterms:created>
  <dcterms:modified xsi:type="dcterms:W3CDTF">2026-09-23T23:20:21.144Z</dcterms:modified>
</cp:coreProperties>
</file>

<file path=docProps/custom.xml><?xml version="1.0" encoding="utf-8"?>
<Properties xmlns="http://schemas.openxmlformats.org/officeDocument/2006/custom-properties" xmlns:vt="http://schemas.openxmlformats.org/officeDocument/2006/docPropsVTypes"/>
</file>