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19-08-26 Teoría de la Computación</w:t>
      </w:r>
    </w:p>
    <w:p>
      <w:pPr>
        <w:spacing w:after="200"/>
        <w:jc w:val="center"/>
      </w:pPr>
      <w:r>
        <w:rPr>
          <w:i/>
          <w:iCs/>
          <w:color w:val="595959"/>
          <w:sz w:val="18"/>
          <w:szCs w:val="18"/>
        </w:rPr>
        <w:t xml:space="preserve">NE111  ·  miércoles 19/08/2026  ·  16:00-17:15</w:t>
      </w:r>
    </w:p>
    <w:p>
      <w:pPr>
        <w:spacing w:after="60" w:before="160"/>
      </w:pPr>
      <w:r>
        <w:rPr>
          <w:b/>
          <w:bCs/>
        </w:rPr>
        <w:t xml:space="preserve">EL MODELO</w:t>
      </w:r>
    </w:p>
    <w:p>
      <w:r>
        <w:t xml:space="preserve">Una cinta infinita dividida en celdas y una cabeza que lee, escribe y se mueve UNA posición a izquierda o derecha. Con eso basta para capturar todo lo que cualquier computadora puede calcular.</w:t>
      </w:r>
    </w:p>
    <w:p>
      <w:pPr>
        <w:spacing w:after="60" w:before="160"/>
      </w:pPr>
      <w:r>
        <w:rPr>
          <w:b/>
          <w:bCs/>
        </w:rPr>
        <w:t xml:space="preserve">DEFINICIÓN FORMAL</w:t>
      </w:r>
    </w:p>
    <w:p>
      <w:r>
        <w:t xml:space="preserve">MT = (Q, Σ, Γ, δ, q0, B, F)</w:t>
      </w:r>
    </w:p>
    <w:p>
      <w:pPr>
        <w:pStyle w:val="ListParagraph"/>
        <w:numPr>
          <w:ilvl w:val="0"/>
          <w:numId w:val="2"/>
        </w:numPr>
        <w:spacing w:after="60"/>
      </w:pPr>
      <w:r>
        <w:t xml:space="preserve">Q — conjunto finito de estados.</w:t>
      </w:r>
    </w:p>
    <w:p>
      <w:pPr>
        <w:pStyle w:val="ListParagraph"/>
        <w:numPr>
          <w:ilvl w:val="0"/>
          <w:numId w:val="2"/>
        </w:numPr>
        <w:spacing w:after="60"/>
      </w:pPr>
      <w:r>
        <w:t xml:space="preserve">Σ — alfabeto de entrada.</w:t>
      </w:r>
    </w:p>
    <w:p>
      <w:pPr>
        <w:pStyle w:val="ListParagraph"/>
        <w:numPr>
          <w:ilvl w:val="0"/>
          <w:numId w:val="2"/>
        </w:numPr>
        <w:spacing w:after="60"/>
      </w:pPr>
      <w:r>
        <w:t xml:space="preserve">Γ — alfabeto de cinta, con Σ ⊂ Γ.</w:t>
      </w:r>
    </w:p>
    <w:p>
      <w:pPr>
        <w:pStyle w:val="ListParagraph"/>
        <w:numPr>
          <w:ilvl w:val="0"/>
          <w:numId w:val="2"/>
        </w:numPr>
        <w:spacing w:after="60"/>
      </w:pPr>
      <w:r>
        <w:t xml:space="preserve">B ∈ Γ − Σ — el símbolo blanco, que llena el resto de la cinta.</w:t>
      </w:r>
    </w:p>
    <w:p>
      <w:pPr>
        <w:pStyle w:val="ListParagraph"/>
        <w:numPr>
          <w:ilvl w:val="0"/>
          <w:numId w:val="2"/>
        </w:numPr>
        <w:spacing w:after="60"/>
      </w:pPr>
      <w:r>
        <w:t xml:space="preserve">δ: Q × Γ → Q × Γ × {L, R} — la función de transición.</w:t>
      </w:r>
    </w:p>
    <w:p>
      <w:pPr>
        <w:pStyle w:val="ListParagraph"/>
        <w:numPr>
          <w:ilvl w:val="0"/>
          <w:numId w:val="2"/>
        </w:numPr>
        <w:spacing w:after="60"/>
      </w:pPr>
      <w:r>
        <w:t xml:space="preserve">q0 estado inicial, F estados de aceptación.</w:t>
      </w:r>
    </w:p>
    <w:p>
      <w:pPr>
        <w:spacing w:after="60" w:before="160"/>
      </w:pPr>
      <w:r>
        <w:rPr>
          <w:b/>
          <w:bCs/>
        </w:rPr>
        <w:t xml:space="preserve">UN PASO DE CÓMPUTO</w:t>
      </w:r>
    </w:p>
    <w:p>
      <w:r>
        <w:t xml:space="preserve">Leer el símbolo bajo la cabeza, escribir uno nuevo en su lugar, mover la cabeza, cambiar de estado. Eso es TODO. La sorpresa del curso es que con esas cuatro acciones se puede calcular cualquier cosa calculable.</w:t>
      </w:r>
    </w:p>
    <w:p>
      <w:pPr>
        <w:spacing w:after="60" w:before="160"/>
      </w:pPr>
      <w:r>
        <w:rPr>
          <w:b/>
          <w:bCs/>
        </w:rPr>
        <w:t xml:space="preserve">EN QUÉ SE DIFERENCIA DE UNA COMPUTADORA REAL</w:t>
      </w:r>
    </w:p>
    <w:p>
      <w:pPr>
        <w:pStyle w:val="ListParagraph"/>
        <w:numPr>
          <w:ilvl w:val="0"/>
          <w:numId w:val="2"/>
        </w:numPr>
        <w:spacing w:after="60"/>
      </w:pPr>
      <w:r>
        <w:t xml:space="preserve">Memoria ilimitada (la real es finita).</w:t>
      </w:r>
    </w:p>
    <w:p>
      <w:pPr>
        <w:pStyle w:val="ListParagraph"/>
        <w:numPr>
          <w:ilvl w:val="0"/>
          <w:numId w:val="2"/>
        </w:numPr>
        <w:spacing w:after="60"/>
      </w:pPr>
      <w:r>
        <w:t xml:space="preserve">Acceso secuencial: para llegar a la celda 1000 hay que pasar por las 999 anteriores.</w:t>
      </w:r>
    </w:p>
    <w:p>
      <w:pPr>
        <w:pStyle w:val="ListParagraph"/>
        <w:numPr>
          <w:ilvl w:val="0"/>
          <w:numId w:val="2"/>
        </w:numPr>
        <w:spacing w:after="60"/>
      </w:pPr>
      <w:r>
        <w:t xml:space="preserve">Sin registros, sin aritmética, sin nada más que leer y escribir símbolos.</w:t>
      </w:r>
    </w:p>
    <w:p>
      <w:r>
        <w:t xml:space="preserve">Es deliberadamente pobre. Si algo se puede calcular con este modelo mínimo, se puede con cualquiera más rico; y si no se puede aquí, tampoco allá.</w:t>
      </w:r>
    </w:p>
    <w:p>
      <w:pPr>
        <w:spacing w:after="60" w:before="160"/>
      </w:pPr>
      <w:r>
        <w:rPr>
          <w:b/>
          <w:bCs/>
        </w:rPr>
        <w:t xml:space="preserve">DESCRIPCIÓN INSTANTÁNEA</w:t>
      </w:r>
    </w:p>
    <w:p>
      <w:r>
        <w:t xml:space="preserve">Se escribe α q β: α es lo que hay a la izquierda de la cabeza, q el estado, β lo que hay desde la cabeza hacia la derecha. Un cómputo es una sucesión de descripciones instantáneas.</w:t>
      </w:r>
    </w:p>
    <w:p>
      <w:pPr>
        <w:spacing w:after="60" w:before="160"/>
      </w:pPr>
      <w:r>
        <w:rPr>
          <w:b/>
          <w:bCs/>
        </w:rPr>
        <w:t xml:space="preserve">LOS TRES FINALES POSIBLES — lo más importante del día</w:t>
      </w:r>
    </w:p>
    <w:p>
      <w:pPr>
        <w:pStyle w:val="ListParagraph"/>
        <w:numPr>
          <w:ilvl w:val="0"/>
          <w:numId w:val="2"/>
        </w:numPr>
        <w:spacing w:after="60"/>
      </w:pPr>
      <w:r>
        <w:t xml:space="preserve">Aceptar: llega a un estado de F.</w:t>
      </w:r>
    </w:p>
    <w:p>
      <w:pPr>
        <w:pStyle w:val="ListParagraph"/>
        <w:numPr>
          <w:ilvl w:val="0"/>
          <w:numId w:val="2"/>
        </w:numPr>
        <w:spacing w:after="60"/>
      </w:pPr>
      <w:r>
        <w:t xml:space="preserve">Rechazar: se detiene sin aceptar.</w:t>
      </w:r>
    </w:p>
    <w:p>
      <w:pPr>
        <w:pStyle w:val="ListParagraph"/>
        <w:numPr>
          <w:ilvl w:val="0"/>
          <w:numId w:val="2"/>
        </w:numPr>
        <w:spacing w:after="60"/>
      </w:pPr>
      <w:r>
        <w:t xml:space="preserve">NO PARAR NUNCA: sigue trabajando indefinidamente.</w:t>
      </w:r>
    </w:p>
    <w:p>
      <w:r>
        <w:t xml:space="preserve">El tercer caso es la diferencia decisiva con cualquier modelo anterior. Una MT PUEDE no detenerse, y eso no es un defecto del modelo: es una propiedad. De ahí sale todo el bloque de computabilidad y el problema de Halting.</w:t>
      </w:r>
    </w:p>
    <w:p/>
    <w:p>
      <w: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rPr>
        <w:t xml:space="preserve">TAREA PROPIA</w:t>
      </w:r>
    </w:p>
    <w:p>
      <w:r>
        <w:t xml:space="preserve">1.- Trazar a mano las descripciones instantáneas de una MT que reconozca cadenas terminadas en cero</w:t>
      </w:r>
    </w:p>
    <w:p>
      <w:r>
        <w:t xml:space="preserve">2.- Buscar un simulador de máquinas de Turing en línea y jugar con él</w:t>
      </w:r>
    </w:p>
    <w:p>
      <w:r>
        <w:t xml:space="preserve">3.- Ver por qué Turing la diseñó pensando en una persona con lápiz y papel</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2026-08-19T04:50:54.427Z</dcterms:created>
  <dcterms:modified xsi:type="dcterms:W3CDTF">2026-08-19T04:50:54.427Z</dcterms:modified>
</cp:coreProperties>
</file>

<file path=docProps/custom.xml><?xml version="1.0" encoding="utf-8"?>
<Properties xmlns="http://schemas.openxmlformats.org/officeDocument/2006/custom-properties" xmlns:vt="http://schemas.openxmlformats.org/officeDocument/2006/docPropsVTypes"/>
</file>