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19-08-26 Teoría de la Computación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NE111  ·  miércoles 19/08/2026  ·  16:00-17:15  ·  Sesión 4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Máquinas de Turing: definición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 MODELO</w:t>
      </w:r>
    </w:p>
    <w:p>
      <w:r>
        <w:rPr>
          <w:rFonts w:ascii="Arial" w:hAnsi="Arial" w:cs="Arial"/>
          <w:b w:val="0"/>
          <w:i w:val="0"/>
          <w:sz w:val="20"/>
        </w:rPr>
        <w:t>Una máquina de Turing tiene una cinta infinita dividida en celdas y una cabeza que lee, escribe y se mueve una posición a la izquierda o a la derecha. Con eso basta para capturar todo lo que cualquier computadora puede calcular.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DEFINICIÓN FORMAL</w:t>
      </w:r>
    </w:p>
    <w:p>
      <w:r>
        <w:rPr>
          <w:rFonts w:ascii="Arial" w:hAnsi="Arial" w:cs="Arial"/>
          <w:b w:val="0"/>
          <w:i w:val="0"/>
          <w:sz w:val="20"/>
        </w:rPr>
        <w:t>MT = (Q, Σ, Γ, δ, q₀, B, F).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Q — conjunto finito de estados.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Σ — alfabeto de entrada.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Γ — alfabeto de cinta, con Σ ⊂ Γ.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B ∈ Γ − Σ — el símbolo blanco, que llena el resto de la cinta.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δ: Q × Γ → Q × Γ × {L, R} — la función de transición.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q₀ — estado inicial. F — estados de aceptación.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UN PASO DE CÓMPUTO</w:t>
      </w:r>
    </w:p>
    <w:p>
      <w:r>
        <w:rPr>
          <w:rFonts w:ascii="Arial" w:hAnsi="Arial" w:cs="Arial"/>
          <w:b w:val="0"/>
          <w:i w:val="0"/>
          <w:sz w:val="20"/>
        </w:rPr>
        <w:t>Leer el símbolo bajo la cabeza, escribir uno nuevo en su lugar, mover la cabeza a izquierda o derecha, y cambiar de estado. Eso es todo. La sorpresa del curso es que con esas cuatro acciones se puede calcular cualquier cosa calculable.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DIFERENCIAS CON UNA COMPUTADORA REAL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Memoria ilimitada, frente a la memoria finita de una máquina real.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Acceso secuencial: para llegar a la celda 1000 hay que pasar por las 999 anteriores.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Sin registros, sin instrucciones aritméticas, sin nada más que leer y escribir símbolos.</w:t>
      </w:r>
    </w:p>
    <w:p>
      <w:r>
        <w:rPr>
          <w:rFonts w:ascii="Arial" w:hAnsi="Arial" w:cs="Arial"/>
          <w:b w:val="0"/>
          <w:i w:val="0"/>
          <w:sz w:val="20"/>
        </w:rPr>
        <w:t>Es deliberadamente pobre. Si algo se puede calcular con este modelo mínimo, se puede calcular con cualquier máquina más rica; y si no se puede aquí, tampoco allá.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DESCRIPCIÓN INSTANTÁNEA</w:t>
      </w:r>
    </w:p>
    <w:p>
      <w:r>
        <w:rPr>
          <w:rFonts w:ascii="Arial" w:hAnsi="Arial" w:cs="Arial"/>
          <w:b w:val="0"/>
          <w:i w:val="0"/>
          <w:sz w:val="20"/>
        </w:rPr>
        <w:t>Se escribe α q β: α es lo que hay a la izquierda de la cabeza, q el estado, y β lo que hay desde la cabeza hacia la derecha. Un cómputo es una sucesión de descripciones instantáneas.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LOS TRES FINALES POSIBLES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Aceptar — llega a un estado de aceptación.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Rechazar — se detiene sin aceptar.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No parar nunca — sigue trabajando indefinidamente.</w:t>
      </w:r>
    </w:p>
    <w:p>
      <w:r>
        <w:rPr>
          <w:rFonts w:ascii="Arial" w:hAnsi="Arial" w:cs="Arial"/>
          <w:b w:val="0"/>
          <w:i w:val="0"/>
          <w:sz w:val="20"/>
        </w:rPr>
        <w:t>El tercer caso es la diferencia decisiva con cualquier modelo anterior y de él nace todo el bloque de computabilidad. Vale la pena anotarlo hoy: una máquina de Turing puede no detenerse, y eso no es un defecto, es una propiedad.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EJERCICIO</w:t>
      </w:r>
    </w:p>
    <w:p>
      <w:r>
        <w:rPr>
          <w:rFonts w:ascii="Arial" w:hAnsi="Arial" w:cs="Arial"/>
          <w:b w:val="0"/>
          <w:i w:val="0"/>
          <w:sz w:val="20"/>
        </w:rPr>
        <w:t>Trazar a mano las descripciones instantáneas de una MT sencilla que reconozca cadenas que terminan en cero.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