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12-08-26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miércoles 12/08/2026  ·  16:00-17:15  ·  Sesión 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Desarrollo de las ciencias computacionales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VER LA HISTORIA</w:t>
      </w:r>
    </w:p>
    <w:p>
      <w:r>
        <w:rPr>
          <w:rFonts w:ascii="Arial" w:hAnsi="Arial" w:cs="Arial"/>
          <w:b w:val="0"/>
          <w:i w:val="0"/>
          <w:sz w:val="20"/>
        </w:rPr>
        <w:t>Los modelos formales del curso no salieron de la nada: son respuestas a preguntas concretas que alguien se hizo. Entender la pregunta hace que el modelo deje de parecer arbitrario.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ANTES DE QUE HUBIERA COMPUTADORAS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Siglo XIX — Babbage diseña la máquina analítica; Ada Lovelace escribe lo que se reconoce como el primer algoritmo destinado a una máquina.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Boole formaliza la lógica como álgebra, lo que después permitirá construir circuitos digitales.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CRISIS DE LOS FUNDAMENTOS</w:t>
      </w:r>
    </w:p>
    <w:p>
      <w:r>
        <w:rPr>
          <w:rFonts w:ascii="Arial" w:hAnsi="Arial" w:cs="Arial"/>
          <w:b w:val="0"/>
          <w:i w:val="0"/>
          <w:sz w:val="20"/>
        </w:rPr>
        <w:t>A inicios del siglo XX, Hilbert plantea su programa: encontrar un procedimiento mecánico que decida la verdad de cualquier enunciado matemático. Era el Entscheidungsproblem, el problema de la decisión.</w:t>
      </w:r>
    </w:p>
    <w:p>
      <w:r>
        <w:rPr>
          <w:rFonts w:ascii="Arial" w:hAnsi="Arial" w:cs="Arial"/>
          <w:b w:val="0"/>
          <w:i w:val="0"/>
          <w:sz w:val="20"/>
        </w:rPr>
        <w:t>La respuesta llegó en negativo y de tres lados a la vez.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1931 — Gödel demuestra sus teoremas de incompletitud: todo sistema formal suficientemente potente tiene enunciados verdaderos que no puede demostrar.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1936 — Church formula el cálculo lambda y demuestra que el problema de la decisión no tiene solución.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1936 — Turing, de forma independiente, define su máquina abstracta y llega al mismo resultado.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GANÓ EL MODELO DE TURING</w:t>
      </w:r>
    </w:p>
    <w:p>
      <w:r>
        <w:rPr>
          <w:rFonts w:ascii="Arial" w:hAnsi="Arial" w:cs="Arial"/>
          <w:b w:val="0"/>
          <w:i w:val="0"/>
          <w:sz w:val="20"/>
        </w:rPr>
        <w:t>El cálculo lambda de Church y las funciones recursivas de Gödel y Kleene son igual de potentes, pero la máquina de Turing es la que se parece a algo mecánico. Se puede imaginar, dibujar y explicar sin formación en lógica, y por eso es la que se volvió el modelo de referencia.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 LA TEORÍA A LA MÁQUINA FÍSICA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1937 — Shannon muestra que el álgebra de Boole describe circuitos de conmutación.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1945 — Von Neumann describe la arquitectura de programa almacenado.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1940s — ENIAC, Colossus y las primeras máquinas electrónicas.</w:t>
      </w:r>
    </w:p>
    <w:p>
      <w:r>
        <w:rPr>
          <w:rFonts w:ascii="Arial" w:hAnsi="Arial" w:cs="Arial"/>
          <w:b w:val="0"/>
          <w:i w:val="0"/>
          <w:sz w:val="20"/>
        </w:rPr>
        <w:t>Fíjate en el orden: la teoría de la computabilidad es anterior a la primera computadora electrónica. Turing demostró qué no podría hacer una computadora antes de que existiera una.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SEGUNDA OLA: EFICIENCIA</w:t>
      </w:r>
    </w:p>
    <w:p>
      <w:r>
        <w:rPr>
          <w:rFonts w:ascii="Arial" w:hAnsi="Arial" w:cs="Arial"/>
          <w:b w:val="0"/>
          <w:i w:val="0"/>
          <w:sz w:val="20"/>
        </w:rPr>
        <w:t>Resuelto qué es computable, la pregunta se desplazó a cuánto cuesta. En 1971 Cook formula el problema P contra NP, que sigue abierto y es uno de los siete problemas del milenio.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SIGUE</w:t>
      </w:r>
    </w:p>
    <w:p>
      <w:r>
        <w:rPr>
          <w:rFonts w:ascii="Arial" w:hAnsi="Arial" w:cs="Arial"/>
          <w:b w:val="0"/>
          <w:i w:val="0"/>
          <w:sz w:val="20"/>
        </w:rPr>
        <w:t>La próxima sesión define con precisión qué es un algoritmo y presenta las tres áreas en que se divide el curso.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