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NOTAS 14-10-26 Estructuras de Datos</w:t>
      </w:r>
    </w:p>
    <w:p>
      <w:pPr>
        <w:spacing w:after="160"/>
        <w:jc w:val="center"/>
      </w:pPr>
      <w:r>
        <w:rPr>
          <w:i/>
          <w:iCs/>
          <w:color w:val="595959"/>
          <w:sz w:val="18"/>
          <w:szCs w:val="18"/>
        </w:rPr>
        <w:t xml:space="preserve">CN122  ·  miércoles 14/10/2026  ·  13:00-14:15</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CN122 (Estructuras de Datos), esta sesión gira en torno a «Taller de listas circulares · Comparación de variantes». Según la guía del maestro, lo central es: Lista vacía: el apuntador externo es NULL.; Un solo nodo: apunta a sí mismo; al eliminarlo hay que poner el externo en NULL.; Eliminar el nodo al que apunta el externo: hay que reubicarlo antes de liberar.; Simple — mínima memoria; solo hacia adelante; sin acceso al anterior..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Taller de listas circulares · Comparación de variantes</w:t>
      </w:r>
    </w:p>
    <w:p>
      <w:pPr>
        <w:spacing w:after="160"/>
      </w:pPr>
      <w:r>
        <w:rPr>
          <w:sz w:val="20"/>
          <w:szCs w:val="20"/>
        </w:rPr>
        <w:t xml:space="preserve">Sesión de práctica sobre listas circulares y comparación con las variantes vistas.</w:t>
      </w:r>
    </w:p>
    <w:p>
      <w:pPr>
        <w:spacing w:after="160"/>
      </w:pPr>
      <w:r>
        <w:rPr>
          <w:sz w:val="20"/>
          <w:szCs w:val="20"/>
        </w:rPr>
        <w:t xml:space="preserve">Simular un planificador donde cada proceso recibe un quantum fijo. Si termina, se elimina de la lista; si no, se pasa al siguiente. La lista circular hace la simulación casi trivial, que es la razón de usarla.</w:t>
      </w:r>
    </w:p>
    <w:p>
      <w:pPr>
        <w:spacing w:after="160"/>
      </w:pPr>
      <w:r>
        <w:rPr>
          <w:sz w:val="20"/>
          <w:szCs w:val="20"/>
        </w:rPr>
        <w:t xml:space="preserve">Terminar Josefo y la simulación round-robin, y medir el consumo de memoria de cada variante.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Lista vacía: el apuntador externo es NULL.</w:t>
      </w:r>
    </w:p>
    <w:p>
      <w:pPr>
        <w:pStyle w:val="ListParagraph"/>
        <w:numPr>
          <w:ilvl w:val="0"/>
          <w:numId w:val="2"/>
        </w:numPr>
        <w:spacing w:after="60"/>
      </w:pPr>
      <w:r>
        <w:rPr>
          <w:sz w:val="20"/>
          <w:szCs w:val="20"/>
        </w:rPr>
        <w:t xml:space="preserve">Un solo nodo: apunta a sí mismo; al eliminarlo hay que poner el externo en NULL.</w:t>
      </w:r>
    </w:p>
    <w:p>
      <w:pPr>
        <w:pStyle w:val="ListParagraph"/>
        <w:numPr>
          <w:ilvl w:val="0"/>
          <w:numId w:val="2"/>
        </w:numPr>
        <w:spacing w:after="60"/>
      </w:pPr>
      <w:r>
        <w:rPr>
          <w:sz w:val="20"/>
          <w:szCs w:val="20"/>
        </w:rPr>
        <w:t xml:space="preserve">Eliminar el nodo al que apunta el externo: hay que reubicarlo antes de liberar.</w:t>
      </w:r>
    </w:p>
    <w:p>
      <w:pPr>
        <w:pStyle w:val="ListParagraph"/>
        <w:numPr>
          <w:ilvl w:val="0"/>
          <w:numId w:val="2"/>
        </w:numPr>
        <w:spacing w:after="60"/>
      </w:pPr>
      <w:r>
        <w:rPr>
          <w:sz w:val="20"/>
          <w:szCs w:val="20"/>
        </w:rPr>
        <w:t xml:space="preserve">Simple — mínima memoria; solo hacia adelante; sin acceso al anterior.</w:t>
      </w:r>
    </w:p>
    <w:p>
      <w:pPr>
        <w:pStyle w:val="ListParagraph"/>
        <w:numPr>
          <w:ilvl w:val="0"/>
          <w:numId w:val="2"/>
        </w:numPr>
        <w:spacing w:after="60"/>
      </w:pPr>
      <w:r>
        <w:rPr>
          <w:sz w:val="20"/>
          <w:szCs w:val="20"/>
        </w:rPr>
        <w:t xml:space="preserve">Circular — recorrido cíclico natural; ambos extremos en O(1) si el externo apunta al último.</w:t>
      </w:r>
    </w:p>
    <w:p>
      <w:pPr>
        <w:pStyle w:val="ListParagraph"/>
        <w:numPr>
          <w:ilvl w:val="0"/>
          <w:numId w:val="2"/>
        </w:numPr>
        <w:spacing w:after="60"/>
      </w:pPr>
      <w:r>
        <w:rPr>
          <w:sz w:val="20"/>
          <w:szCs w:val="20"/>
        </w:rPr>
        <w:t xml:space="preserve">Doblemente ligada — recorrido en ambos sentidos; un apuntador extra por nodo.</w:t>
      </w:r>
    </w:p>
    <w:p>
      <w:pPr>
        <w:pStyle w:val="ListParagraph"/>
        <w:numPr>
          <w:ilvl w:val="0"/>
          <w:numId w:val="2"/>
        </w:numPr>
        <w:spacing w:after="60"/>
      </w:pPr>
      <w:r>
        <w:rPr>
          <w:sz w:val="20"/>
          <w:szCs w:val="20"/>
        </w:rPr>
        <w:t xml:space="preserve">1. Formar la lista circular con n personas.</w:t>
      </w:r>
    </w:p>
    <w:p>
      <w:pPr>
        <w:pStyle w:val="ListParagraph"/>
        <w:numPr>
          <w:ilvl w:val="0"/>
          <w:numId w:val="2"/>
        </w:numPr>
        <w:spacing w:after="60"/>
      </w:pPr>
      <w:r>
        <w:rPr>
          <w:sz w:val="20"/>
          <w:szCs w:val="20"/>
        </w:rPr>
        <w:t xml:space="preserve">2. Avanzar k−1 nodos desde la posición actual.</w:t>
      </w:r>
    </w:p>
    <w:p>
      <w:pPr>
        <w:pStyle w:val="ListParagraph"/>
        <w:numPr>
          <w:ilvl w:val="0"/>
          <w:numId w:val="2"/>
        </w:numPr>
        <w:spacing w:after="60"/>
      </w:pPr>
      <w:r>
        <w:rPr>
          <w:sz w:val="20"/>
          <w:szCs w:val="20"/>
        </w:rPr>
        <w:t xml:space="preserve">3. Eliminar el siguiente y continuar desde ahí.</w:t>
      </w:r>
    </w:p>
    <w:p>
      <w:pPr>
        <w:pStyle w:val="ListParagraph"/>
        <w:numPr>
          <w:ilvl w:val="0"/>
          <w:numId w:val="2"/>
        </w:numPr>
        <w:spacing w:after="60"/>
      </w:pPr>
      <w:r>
        <w:rPr>
          <w:sz w:val="20"/>
          <w:szCs w:val="20"/>
        </w:rPr>
        <w:t xml:space="preserve">4. Repetir hasta que quede uno solo.</w:t>
      </w:r>
    </w:p>
    <w:p>
      <w:pPr>
        <w:spacing w:after="60" w:before="160"/>
      </w:pPr>
      <w:r>
        <w:rPr>
          <w:b/>
          <w:bCs/>
          <w:sz w:val="20"/>
          <w:szCs w:val="20"/>
        </w:rPr>
        <w:t xml:space="preserve">Explicación — para estudiar después</w:t>
      </w:r>
    </w:p>
    <w:p>
      <w:pPr>
        <w:spacing w:after="60" w:before="160"/>
      </w:pPr>
      <w:r>
        <w:rPr>
          <w:b/>
          <w:bCs/>
          <w:sz w:val="20"/>
          <w:szCs w:val="20"/>
        </w:rPr>
        <w:t xml:space="preserve">CONSOLIDACIÓN</w:t>
      </w:r>
    </w:p>
    <w:p>
      <w:pPr>
        <w:spacing w:after="160"/>
      </w:pPr>
      <w:r>
        <w:rPr>
          <w:sz w:val="20"/>
          <w:szCs w:val="20"/>
        </w:rPr>
        <w:t xml:space="preserve">Bajo «CONSOLIDACIÓN» en la sesión «Taller de listas circulares · Comparación de variantes»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Sesión de práctica sobre listas circulares y comparación con las variantes vistas.</w:t>
      </w:r>
    </w:p>
    <w:p>
      <w:pPr>
        <w:spacing w:after="60" w:before="160"/>
      </w:pPr>
      <w:r>
        <w:rPr>
          <w:b/>
          <w:bCs/>
          <w:sz w:val="20"/>
          <w:szCs w:val="20"/>
        </w:rPr>
        <w:t xml:space="preserve">CASOS FRONTERA QUE HAY QUE MANEJAR</w:t>
      </w:r>
    </w:p>
    <w:p>
      <w:pPr>
        <w:spacing w:after="160"/>
      </w:pPr>
      <w:r>
        <w:rPr>
          <w:sz w:val="20"/>
          <w:szCs w:val="20"/>
        </w:rPr>
        <w:t xml:space="preserve">Bajo «CASOS FRONTERA QUE HAY QUE MANEJAR» en la sesión «Taller de listas circulares · Comparación de variantes»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Lista vacía: el apuntador externo es NULL.</w:t>
      </w:r>
    </w:p>
    <w:p>
      <w:pPr>
        <w:pStyle w:val="ListParagraph"/>
        <w:numPr>
          <w:ilvl w:val="0"/>
          <w:numId w:val="2"/>
        </w:numPr>
        <w:spacing w:after="60"/>
      </w:pPr>
      <w:r>
        <w:rPr>
          <w:sz w:val="20"/>
          <w:szCs w:val="20"/>
        </w:rPr>
        <w:t xml:space="preserve">Un solo nodo: apunta a sí mismo; al eliminarlo hay que poner el externo en NULL.</w:t>
      </w:r>
    </w:p>
    <w:p>
      <w:pPr>
        <w:pStyle w:val="ListParagraph"/>
        <w:numPr>
          <w:ilvl w:val="0"/>
          <w:numId w:val="2"/>
        </w:numPr>
        <w:spacing w:after="60"/>
      </w:pPr>
      <w:r>
        <w:rPr>
          <w:sz w:val="20"/>
          <w:szCs w:val="20"/>
        </w:rPr>
        <w:t xml:space="preserve">Eliminar el nodo al que apunta el externo: hay que reubicarlo antes de liberar.</w:t>
      </w:r>
    </w:p>
    <w:p>
      <w:pPr>
        <w:spacing w:after="60" w:before="160"/>
      </w:pPr>
      <w:r>
        <w:rPr>
          <w:b/>
          <w:bCs/>
          <w:sz w:val="20"/>
          <w:szCs w:val="20"/>
        </w:rPr>
        <w:t xml:space="preserve">JOSEFO PASO A PASO</w:t>
      </w:r>
    </w:p>
    <w:p>
      <w:pPr>
        <w:spacing w:after="160"/>
      </w:pPr>
      <w:r>
        <w:rPr>
          <w:sz w:val="20"/>
          <w:szCs w:val="20"/>
        </w:rPr>
        <w:t xml:space="preserve">Bajo «JOSEFO PASO A PASO» en la sesión «Taller de listas circulares · Comparación de variantes»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rPr>
          <w:sz w:val="20"/>
          <w:szCs w:val="20"/>
        </w:rPr>
        <w:t xml:space="preserve">1. Formar la lista circular con n personas.</w:t>
      </w:r>
    </w:p>
    <w:p>
      <w:pPr>
        <w:spacing w:after="60"/>
        <w:ind w:left="340"/>
      </w:pPr>
      <w:r>
        <w:rPr>
          <w:sz w:val="20"/>
          <w:szCs w:val="20"/>
        </w:rPr>
        <w:t xml:space="preserve">2. Avanzar k−1 nodos desde la posición actual.</w:t>
      </w:r>
    </w:p>
    <w:p>
      <w:pPr>
        <w:spacing w:after="60"/>
        <w:ind w:left="340"/>
      </w:pPr>
      <w:r>
        <w:rPr>
          <w:sz w:val="20"/>
          <w:szCs w:val="20"/>
        </w:rPr>
        <w:t xml:space="preserve">3. Eliminar el siguiente y continuar desde ahí.</w:t>
      </w:r>
    </w:p>
    <w:p>
      <w:pPr>
        <w:spacing w:after="60"/>
        <w:ind w:left="340"/>
      </w:pPr>
      <w:r>
        <w:rPr>
          <w:sz w:val="20"/>
          <w:szCs w:val="20"/>
        </w:rPr>
        <w:t xml:space="preserve">4. Repetir hasta que quede uno solo.</w:t>
      </w:r>
    </w:p>
    <w:p>
      <w:pPr>
        <w:spacing w:after="60" w:before="160"/>
      </w:pPr>
      <w:r>
        <w:rPr>
          <w:b/>
          <w:bCs/>
          <w:sz w:val="20"/>
          <w:szCs w:val="20"/>
        </w:rPr>
        <w:t xml:space="preserve">ROUND-ROBIN</w:t>
      </w:r>
    </w:p>
    <w:p>
      <w:pPr>
        <w:spacing w:after="160"/>
      </w:pPr>
      <w:r>
        <w:rPr>
          <w:sz w:val="20"/>
          <w:szCs w:val="20"/>
        </w:rPr>
        <w:t xml:space="preserve">Bajo «ROUND-ROBIN» en la sesión «Taller de listas circulares · Comparación de variantes»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Simular un planificador donde cada proceso recibe un quantum fijo. Si termina, se elimina de la lista; si no, se pasa al siguiente. La lista circular hace la simulación casi trivial, que es la razón de usarla.</w:t>
      </w:r>
    </w:p>
    <w:p>
      <w:pPr>
        <w:spacing w:after="60" w:before="160"/>
      </w:pPr>
      <w:r>
        <w:rPr>
          <w:b/>
          <w:bCs/>
          <w:sz w:val="20"/>
          <w:szCs w:val="20"/>
        </w:rPr>
        <w:t xml:space="preserve">COMPARATIVA DE LO VISTO</w:t>
      </w:r>
    </w:p>
    <w:p>
      <w:pPr>
        <w:spacing w:after="160"/>
      </w:pPr>
      <w:r>
        <w:rPr>
          <w:sz w:val="20"/>
          <w:szCs w:val="20"/>
        </w:rPr>
        <w:t xml:space="preserve">Bajo «COMPARATIVA DE LO VISTO» en la sesión «Taller de listas circulares · Comparación de variantes»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Simple — mínima memoria; solo hacia adelante; sin acceso al anterior.</w:t>
      </w:r>
    </w:p>
    <w:p>
      <w:pPr>
        <w:pStyle w:val="ListParagraph"/>
        <w:numPr>
          <w:ilvl w:val="0"/>
          <w:numId w:val="2"/>
        </w:numPr>
        <w:spacing w:after="60"/>
      </w:pPr>
      <w:r>
        <w:rPr>
          <w:sz w:val="20"/>
          <w:szCs w:val="20"/>
        </w:rPr>
        <w:t xml:space="preserve">Circular — recorrido cíclico natural; ambos extremos en O(1) si el externo apunta al último.</w:t>
      </w:r>
    </w:p>
    <w:p>
      <w:pPr>
        <w:pStyle w:val="ListParagraph"/>
        <w:numPr>
          <w:ilvl w:val="0"/>
          <w:numId w:val="2"/>
        </w:numPr>
        <w:spacing w:after="60"/>
      </w:pPr>
      <w:r>
        <w:rPr>
          <w:sz w:val="20"/>
          <w:szCs w:val="20"/>
        </w:rPr>
        <w:t xml:space="preserve">Doblemente ligada — recorrido en ambos sentidos; un apuntador extra por nodo.</w:t>
      </w:r>
    </w:p>
    <w:p>
      <w:pPr>
        <w:spacing w:after="60" w:before="160"/>
      </w:pPr>
      <w:r>
        <w:rPr>
          <w:b/>
          <w:bCs/>
          <w:sz w:val="20"/>
          <w:szCs w:val="20"/>
        </w:rPr>
        <w:t xml:space="preserve">PRÁCTICA</w:t>
      </w:r>
    </w:p>
    <w:p>
      <w:pPr>
        <w:spacing w:after="160"/>
      </w:pPr>
      <w:r>
        <w:rPr>
          <w:sz w:val="20"/>
          <w:szCs w:val="20"/>
        </w:rPr>
        <w:t xml:space="preserve">Bajo «PRÁCTICA» en la sesión «Taller de listas circulares · Comparación de variantes»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Terminar Josefo y la simulación round-robin, y medir el consumo de memoria de cada variante.</w:t>
      </w:r>
    </w:p>
    <w:p>
      <w:pPr>
        <w:spacing w:after="160"/>
      </w:pPr>
      <w:r>
        <w:rPr>
          <w:sz w:val="20"/>
          <w:szCs w:val="20"/>
        </w:rPr>
        <w:t xml:space="preserve">• Lista vacía: el apuntador externo es NULL.: en el contexto de «Taller de listas circulares · Comparación de variantes»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Un solo nodo: apunta a sí mismo; al eliminarlo hay que poner el externo en NULL.: en el contexto de «Taller de listas circulares · Comparación de variantes»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Eliminar el nodo al que apunta el externo: hay que reubicarlo antes de liberar.: en el contexto de «Taller de listas circulares · Comparación de variantes»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Simple — mínima memoria; solo hacia adelante; sin acceso al anterior.: en el contexto de «Taller de listas circulares · Comparación de variantes»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Circular — recorrido cíclico natural; ambos extremos en O(1) si el externo ap…: en el contexto de «Taller de listas circulares · Comparación de variantes»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Doblemente ligada — recorrido en ambos sentidos; un apuntador extra por nodo.: en el contexto de «Taller de listas circulares · Comparación de variantes»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Formar la lista circular con n personas.: en el contexto de «Taller de listas circulares · Comparación de variantes»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Avanzar k−1 nodos desde la posición actual.: en el contexto de «Taller de listas circulares · Comparación de variantes»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Eliminar el siguiente y continuar desde ahí.: en el contexto de «Taller de listas circulares · Comparación de variantes»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Repetir hasta que quede uno solo.: en el contexto de «Taller de listas circulares · Comparación de variantes»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«Lista vacía: el apuntador externo es NULL.» y por qué importa en CN122?</w:t>
      </w:r>
    </w:p>
    <w:p>
      <w:pPr>
        <w:pStyle w:val="ListParagraph"/>
        <w:numPr>
          <w:ilvl w:val="0"/>
          <w:numId w:val="2"/>
        </w:numPr>
        <w:spacing w:after="60"/>
      </w:pPr>
      <w:r>
        <w:rPr>
          <w:sz w:val="20"/>
          <w:szCs w:val="20"/>
        </w:rPr>
        <w:t xml:space="preserve">¿Qué es «Un solo nodo: apunta a sí mismo; al eliminarlo hay que poner el externo en NULL.» y por qué importa en CN122?</w:t>
      </w:r>
    </w:p>
    <w:p>
      <w:pPr>
        <w:pStyle w:val="ListParagraph"/>
        <w:numPr>
          <w:ilvl w:val="0"/>
          <w:numId w:val="2"/>
        </w:numPr>
        <w:spacing w:after="60"/>
      </w:pPr>
      <w:r>
        <w:rPr>
          <w:sz w:val="20"/>
          <w:szCs w:val="20"/>
        </w:rPr>
        <w:t xml:space="preserve">¿Qué es «Eliminar el nodo al que apunta el externo: hay que reubicarlo antes de liberar.» y por qué importa en CN122?</w:t>
      </w:r>
    </w:p>
    <w:p>
      <w:pPr>
        <w:pStyle w:val="ListParagraph"/>
        <w:numPr>
          <w:ilvl w:val="0"/>
          <w:numId w:val="2"/>
        </w:numPr>
        <w:spacing w:after="60"/>
      </w:pPr>
      <w:r>
        <w:rPr>
          <w:sz w:val="20"/>
          <w:szCs w:val="20"/>
        </w:rPr>
        <w:t xml:space="preserve">¿Qué es «Simple — mínima memoria; solo hacia adelante; sin acceso al anterior.» y por qué importa en CN122?</w:t>
      </w:r>
    </w:p>
    <w:p>
      <w:pPr>
        <w:pStyle w:val="ListParagraph"/>
        <w:numPr>
          <w:ilvl w:val="0"/>
          <w:numId w:val="2"/>
        </w:numPr>
        <w:spacing w:after="60"/>
      </w:pPr>
      <w:r>
        <w:rPr>
          <w:sz w:val="20"/>
          <w:szCs w:val="20"/>
        </w:rPr>
        <w:t xml:space="preserve">¿Qué es «Circular — recorrido cíclico natural; ambos extremos en O(1) si el externo apunta al último.» y por qué importa en CN122?</w:t>
      </w:r>
    </w:p>
    <w:p>
      <w:pPr>
        <w:pStyle w:val="ListParagraph"/>
        <w:numPr>
          <w:ilvl w:val="0"/>
          <w:numId w:val="2"/>
        </w:numPr>
        <w:spacing w:after="60"/>
      </w:pPr>
      <w:r>
        <w:rPr>
          <w:sz w:val="20"/>
          <w:szCs w:val="20"/>
        </w:rPr>
        <w:t xml:space="preserve">¿Qué es «Doblemente ligada — recorrido en ambos sentidos; un apuntador extra por nodo.» y por qué importa en CN122?</w:t>
      </w:r>
    </w:p>
    <w:p>
      <w:pPr>
        <w:pStyle w:val="ListParagraph"/>
        <w:numPr>
          <w:ilvl w:val="0"/>
          <w:numId w:val="2"/>
        </w:numPr>
        <w:spacing w:after="60"/>
      </w:pPr>
      <w:r>
        <w:rPr>
          <w:sz w:val="20"/>
          <w:szCs w:val="20"/>
        </w:rPr>
        <w:t xml:space="preserve">¿Qué es «1. Formar la lista circular con n personas.» y por qué importa en CN122?</w:t>
      </w:r>
    </w:p>
    <w:p>
      <w:pPr>
        <w:pStyle w:val="ListParagraph"/>
        <w:numPr>
          <w:ilvl w:val="0"/>
          <w:numId w:val="2"/>
        </w:numPr>
        <w:spacing w:after="60"/>
      </w:pPr>
      <w:r>
        <w:rPr>
          <w:sz w:val="20"/>
          <w:szCs w:val="20"/>
        </w:rPr>
        <w:t xml:space="preserve">¿Qué es «2. Avanzar k−1 nodos desde la posición actual.» y por qué importa en CN122?</w:t>
      </w:r>
    </w:p>
    <w:p>
      <w:pPr>
        <w:pStyle w:val="ListParagraph"/>
        <w:numPr>
          <w:ilvl w:val="0"/>
          <w:numId w:val="2"/>
        </w:numPr>
        <w:spacing w:after="60"/>
      </w:pPr>
      <w:r>
        <w:rPr>
          <w:sz w:val="20"/>
          <w:szCs w:val="20"/>
        </w:rPr>
        <w:t xml:space="preserve">¿Cómo se conecta «Taller de listas circulares · Comparación de variantes» con evaluaciones o tareas de Estructuras de Datos?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spacing w:after="160"/>
      </w:pPr>
    </w:p>
    <w:p>
      <w:pPr>
        <w:spacing w:after="160"/>
      </w:pPr>
    </w:p>
    <w:p>
      <w:pPr>
        <w:spacing w:after="160"/>
      </w:pPr>
    </w:p>
    <w:p>
      <w:pPr>
        <w:spacing w:after="160"/>
      </w:pPr>
    </w:p>
    <w:p>
      <w:pPr>
        <w:spacing w:after="16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2026-10-14T20:20:15.880Z</dcterms:created>
  <dcterms:modified xsi:type="dcterms:W3CDTF">2026-10-14T20:20:15.880Z</dcterms:modified>
</cp:coreProperties>
</file>

<file path=docProps/custom.xml><?xml version="1.0" encoding="utf-8"?>
<Properties xmlns="http://schemas.openxmlformats.org/officeDocument/2006/custom-properties" xmlns:vt="http://schemas.openxmlformats.org/officeDocument/2006/docPropsVTypes"/>
</file>