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12-10-26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12/10/2026  ·  13:00-14:15  ·  Sesión 18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Listas circulares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ESTRUCTURA</w:t>
      </w:r>
    </w:p>
    <w:p>
      <w:r>
        <w:rPr>
          <w:rFonts w:ascii="Arial" w:hAnsi="Arial" w:cs="Arial"/>
          <w:b w:val="0"/>
          <w:i w:val="0"/>
          <w:sz w:val="20"/>
        </w:rPr>
        <w:t>Una lista circular no tiene NULL al final: el último nodo apunta al primero. Recorrerla requiere una condición de paro distinta, porque nunca se llega a NULL.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CORRECTO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 { … ; p = p-&gt;sig; } while (p != inicio);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 while normal el ciclo no ejecutaría nada si se compara antes de avanzar.</w:t>
      </w:r>
    </w:p>
    <w:p>
      <w:r>
        <w:rPr>
          <w:rFonts w:ascii="Arial" w:hAnsi="Arial" w:cs="Arial"/>
          <w:b w:val="0"/>
          <w:i w:val="0"/>
          <w:sz w:val="20"/>
        </w:rPr>
        <w:t>El error clásico es escribir un while que compara p != inicio desde el arranque: como p empieza siendo inicio, no entra nunca. Por eso se usa do-while.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APUNTAR AL ÚLTIMO, NO AL PRIMERO</w:t>
      </w:r>
    </w:p>
    <w:p>
      <w:r>
        <w:rPr>
          <w:rFonts w:ascii="Arial" w:hAnsi="Arial" w:cs="Arial"/>
          <w:b w:val="0"/>
          <w:i w:val="0"/>
          <w:sz w:val="20"/>
        </w:rPr>
        <w:t>Si el apuntador externo señala al último nodo, entonces ultimo-&gt;sig es el primero. Con un solo apuntador se accede a ambos extremos en O(1), lo que hace la inserción al inicio y al final igual de baratas.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Insertar al inicio: enlazar tras el último y no mover el apuntador externo.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Insertar al final: lo mismo, pero moviendo el apuntador externo al nuevo nodo.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Eliminar: caso especial cuando queda un solo nodo, que apunta a sí mismo.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APLICACIONES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Planificación round-robin: cada proceso recibe su turno y se regresa al primero.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Listas de reproducción en repetición.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Búferes circulares implementados con nodos.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Problema de Josefo, el ejemplo clásico de eliminación cíclica.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RIESGO</w:t>
      </w:r>
    </w:p>
    <w:p>
      <w:r>
        <w:rPr>
          <w:rFonts w:ascii="Arial" w:hAnsi="Arial" w:cs="Arial"/>
          <w:b w:val="0"/>
          <w:i w:val="0"/>
          <w:sz w:val="20"/>
        </w:rPr>
        <w:t>Cualquier recorrido mal escrito produce un ciclo infinito en vez de un error. Conviene llevar un contador de seguridad mientras se depura.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la lista circular con apuntador al último y resolver el problema de Josefo.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