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05-10-26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05/10/2026  ·  13:00-14:15  ·  Sesión 16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Listas ligadas simples: eliminación y gestión de memoria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ELIMINAR UN NODO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Localizar el nodo objetivo y su anterior.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Si es la cabeza, cabeza = cabeza-&gt;sig.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Si no, anterior-&gt;sig = objetivo-&gt;sig.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free(objetivo).</w:t>
      </w:r>
    </w:p>
    <w:p>
      <w:r>
        <w:rPr>
          <w:rFonts w:ascii="Arial" w:hAnsi="Arial" w:cs="Arial"/>
          <w:b w:val="0"/>
          <w:i w:val="0"/>
          <w:sz w:val="20"/>
        </w:rPr>
        <w:t>El orden es obligatorio: primero se desenlaza, después se libera. Liberar antes deja el programa leyendo memoria ajena.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TRES ERRORES DE MEMORIA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Fuga — perder la referencia sin liberar. La memoria queda ocupada hasta que el programa termina.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Doble liberación — llamar free dos veces sobre la misma dirección; corrompe el montículo.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Apuntador colgante — usar un apuntador después de liberarlo. El comportamiento es indefinido y a veces funciona, que es lo peor que puede pasar.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LIBERAR LA LISTA COMPLETA</w:t>
      </w:r>
    </w:p>
    <w:p>
      <w:r>
        <w:rPr>
          <w:rFonts w:ascii="Arial" w:hAnsi="Arial" w:cs="Arial"/>
          <w:b w:val="0"/>
          <w:i w:val="0"/>
          <w:sz w:val="20"/>
        </w:rPr>
        <w:t>Hay que guardar el siguiente antes de liberar el actual. Si haces free(p) y luego p = p-&gt;sig, estás leyendo memoria liberada.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while (p) { Nodo *sig = p-&gt;sig; free(p); p = sig; }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</w:t>
      </w:r>
    </w:p>
    <w:p>
      <w:r>
        <w:rPr>
          <w:rFonts w:ascii="Arial" w:hAnsi="Arial" w:cs="Arial"/>
          <w:b w:val="0"/>
          <w:i w:val="0"/>
          <w:sz w:val="20"/>
        </w:rPr>
        <w:t>valgrind detecta fugas, dobles liberaciones y lecturas fuera de rango. Correrlo sobre las prácticas de este tema es la mejor forma de aprender a confiar en tu código.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LISTA COMO ESTRUCTURA BASE</w:t>
      </w:r>
    </w:p>
    <w:p>
      <w:r>
        <w:rPr>
          <w:rFonts w:ascii="Arial" w:hAnsi="Arial" w:cs="Arial"/>
          <w:b w:val="0"/>
          <w:i w:val="0"/>
          <w:sz w:val="20"/>
        </w:rPr>
        <w:t>Una pila con lista nunca se llena y el push es siempre O(1). Una cola con lista y apuntador a cola tiene ambas operaciones en O(1) sin aritmética modular. Las estructuras de las semanas anteriores se reimplementan mejor ahora.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Eliminar por valor y por posición, liberar la lista completa, y reimplementar pila y cola sobre lista ligada.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