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14-09-26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14/09/2026  ·  13:00-14:15  ·  Sesión 11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Colas: definición e implementación lineal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COLA</w:t>
      </w:r>
    </w:p>
    <w:p>
      <w:r>
        <w:rPr>
          <w:rFonts w:ascii="Arial" w:hAnsi="Arial" w:cs="Arial"/>
          <w:b w:val="0"/>
          <w:i w:val="0"/>
          <w:sz w:val="20"/>
        </w:rPr>
        <w:t>Estructura FIFO: el primero en entrar es el primero en salir. A diferencia de la pila, opera en dos extremos: se inserta por el final y se extrae por el frente.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OPERACIONES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enqueue(x) — insertar al final.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dequeue() — extraer del frente.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front() — consultar el primero sin extraer.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isEmpty() e isFull().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IMPLEMENTACIÓN CON ARREGLO Y DOS ÍNDICES</w:t>
      </w:r>
    </w:p>
    <w:p>
      <w:r>
        <w:rPr>
          <w:rFonts w:ascii="Arial" w:hAnsi="Arial" w:cs="Arial"/>
          <w:b w:val="0"/>
          <w:i w:val="0"/>
          <w:sz w:val="20"/>
        </w:rPr>
        <w:t>Se llevan frente y final. enqueue incrementa final y escribe; dequeue lee y incrementa frente.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PROBLEMA DE LA COLA LINEAL</w:t>
      </w:r>
    </w:p>
    <w:p>
      <w:r>
        <w:rPr>
          <w:rFonts w:ascii="Arial" w:hAnsi="Arial" w:cs="Arial"/>
          <w:b w:val="0"/>
          <w:i w:val="0"/>
          <w:sz w:val="20"/>
        </w:rPr>
        <w:t>Después de varias inserciones y extracciones, frente y final se corren hacia la derecha. Llega un momento en que final alcanza el fin del arreglo y la cola se reporta llena, aunque haya espacio libre al inicio.</w:t>
      </w:r>
    </w:p>
    <w:p>
      <w:r>
        <w:rPr>
          <w:rFonts w:ascii="Arial" w:hAnsi="Arial" w:cs="Arial"/>
          <w:b w:val="0"/>
          <w:i w:val="0"/>
          <w:sz w:val="20"/>
        </w:rPr>
        <w:t>Es el defecto que motiva la siguiente sesión. Vale la pena implementarlo y verlo fallar antes de aprender el arreglo circular: el problema se entiende mejor habiéndolo sufrido.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SOLUCIONES PARCIALES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Recorrer todo al hacer dequeue: mantiene frente en 0 pero cuesta O(n) por extracción.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Arreglo circular: reutiliza el espacio inicial con costo O(1). Es la solución correcta.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DÓNDE SE USAN LAS COLAS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Planificación de procesos en un sistema operativo.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Colas de impresión y de peticiones a un servidor.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Búfer entre productor y consumidor.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Recorrido en anchura de grafos y árboles.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la cola lineal con arreglo y provocar deliberadamente el falso lleno.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