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07-09-26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lunes 07/09/2026  ·  13:00-14:15  ·  Sesión 9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Pilas: definición, operaciones e implementación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PILA</w:t>
      </w:r>
    </w:p>
    <w:p>
      <w:r>
        <w:rPr>
          <w:rFonts w:ascii="Arial" w:hAnsi="Arial" w:cs="Arial"/>
          <w:b w:val="0"/>
          <w:i w:val="0"/>
          <w:sz w:val="20"/>
        </w:rPr>
        <w:t>Estructura LIFO: el último en entrar es el primero en salir. Todas las operaciones ocurren en un solo extremo, y esa restricción es justamente lo que la hace útil.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OPERACIONES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push(x) — insertar en el tope.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pop() — extraer del tope.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peek() o top() — consultar sin extraer.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isEmpty() e isFull() — verificaciones obligatorias antes de pop y push.</w:t>
      </w:r>
    </w:p>
    <w:p>
      <w:r>
        <w:rPr>
          <w:rFonts w:ascii="Arial" w:hAnsi="Arial" w:cs="Arial"/>
          <w:b w:val="0"/>
          <w:i w:val="0"/>
          <w:sz w:val="20"/>
        </w:rPr>
        <w:t>Las cuatro son O(1). Ninguna implica recorrer.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IMPLEMENTACIÓN CON ARREGLO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 arreglo y un entero tope, inicializado en −1.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push: verificar lleno, incrementar tope, escribir.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pop: verificar vacía, leer, decrementar tope.</w:t>
      </w:r>
    </w:p>
    <w:p>
      <w:r>
        <w:rPr>
          <w:rFonts w:ascii="Arial" w:hAnsi="Arial" w:cs="Arial"/>
          <w:b w:val="0"/>
          <w:i w:val="0"/>
          <w:sz w:val="20"/>
        </w:rPr>
        <w:t>Errores por atender: desbordamiento por arriba (stack overflow) y por abajo (underflow). En C nadie los detecta por ti.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DÓNDE SE USAN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Pila de llamadas del programa: cada función activa es un marco apilado.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Deshacer en editores.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Verificación de paréntesis balanceados.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Conversión y evaluación de expresiones.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Recorrido en profundidad de grafos y árboles.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PARÉNTESIS BALANCEADOS</w:t>
      </w:r>
    </w:p>
    <w:p>
      <w:r>
        <w:rPr>
          <w:rFonts w:ascii="Arial" w:hAnsi="Arial" w:cs="Arial"/>
          <w:b w:val="0"/>
          <w:i w:val="0"/>
          <w:sz w:val="20"/>
        </w:rPr>
        <w:t>Se recorre la cadena: cada símbolo de apertura se apila, cada cierre debe coincidir con lo que está en el tope y lo desapila. Al final la pila debe quedar vacía. Es el ejemplo canónico y aparece en exámenes.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Implementar la pila con arreglo y resolver balanceo de paréntesis y conversión de infijo a postfijo.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