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09-11-26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09/11/2026  ·  10:00-11:40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Tendencias: paradigmas emergentes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COMPUTACIÓN UBICUA</w:t>
      </w:r>
    </w:p>
    <w:p>
      <w:r>
        <w:rPr>
          <w:rFonts w:ascii="Arial" w:hAnsi="Arial" w:cs="Arial"/>
          <w:b w:val="0"/>
          <w:i w:val="0"/>
          <w:sz w:val="20"/>
        </w:rPr>
        <w:t>La idea de Weiser: la mejor tecnología es la que desaparece, la que se integra tanto en la vida cotidiana que deja de notarse. Es lo contrario de exigir la atención del usuario.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INTERFACES CONSCIENTES DEL CONTEXTO</w:t>
      </w:r>
    </w:p>
    <w:p>
      <w:r>
        <w:rPr>
          <w:rFonts w:ascii="Arial" w:hAnsi="Arial" w:cs="Arial"/>
          <w:b w:val="0"/>
          <w:i w:val="0"/>
          <w:sz w:val="20"/>
        </w:rPr>
        <w:t>El sistema usa ubicación, hora, actividad e historial para anticipar. El riesgo es doble: si acierta poco resulta molesto, y si acierta mucho puede resultar invasivo.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INTERACCIÓN CON INTELIGENCIA ARTIFICIAL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sistema deja de ser determinista: la misma entrada puede dar salidas distintas.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rompe la manipulación directa, porque el objeto de interés ya no es visible ni predecible.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Aparece la necesidad de explicar: por qué el sistema propuso esto y no aquello.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Aparece la calibración de confianza: el usuario debe saber cuándo verificar y cuándo confiar.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PRINCIPIOS PARA INTERFACES CON IA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Dejar claro qué puede y qué no puede hacer el sistema, desde el principio.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Mostrar el nivel de certeza cuando exista.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Permitir corregir y que la corrección tenga efecto visible.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Hacer reversible toda acción automática.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No presentar como certeza lo que es una estimación.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DISEÑO PERSUASIVO Y PATRONES OSCUROS</w:t>
      </w:r>
    </w:p>
    <w:p>
      <w:r>
        <w:rPr>
          <w:rFonts w:ascii="Arial" w:hAnsi="Arial" w:cs="Arial"/>
          <w:b w:val="0"/>
          <w:i w:val="0"/>
          <w:sz w:val="20"/>
        </w:rPr>
        <w:t>Las mismas técnicas que reducen fricción para ayudar sirven para manipular. Un patrón oscuro es un diseño que induce al usuario a hacer algo que no pretendía: casillas premarcadas, cancelación deliberadamente difícil, costos revelados al final.</w:t>
      </w:r>
    </w:p>
    <w:p>
      <w:r>
        <w:rPr>
          <w:rFonts w:ascii="Arial" w:hAnsi="Arial" w:cs="Arial"/>
          <w:b w:val="0"/>
          <w:i w:val="0"/>
          <w:sz w:val="20"/>
        </w:rPr>
        <w:t>Reconocerlos es parte del oficio, porque en algún momento alguien va a pedirte que los implementes. Ahí es donde la unidad de ética deja de ser teórica.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INTERFACES TANGIBLES</w:t>
      </w:r>
    </w:p>
    <w:p>
      <w:r>
        <w:rPr>
          <w:rFonts w:ascii="Arial" w:hAnsi="Arial" w:cs="Arial"/>
          <w:b w:val="0"/>
          <w:i w:val="0"/>
          <w:sz w:val="20"/>
        </w:rPr>
        <w:t>Objetos físicos como controles de información digital. Aprovechan la memoria muscular y la manipulación bimanual, y son especialmente eficaces en contextos educativos y colaborativos.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Identificar tres patrones oscuros en aplicaciones que uses y proponer el rediseño honesto equivalente.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