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21-09-26 Interacción Humano-Computadora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CN220  ·  lunes 21/09/2026  ·  10:00-11:40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CN220 (Interacción Humano-Computadora), esta sesión gira en torno a «Accesibilidad». Según la guía del maestro, lo central es: Visual — ceguera, baja visión, daltonismo.; Auditiva — sordera e hipoacusia.; Motriz — dificultad para usar ratón o para movimientos finos.; Cognitiva — dislexia, déficit de atención, discapacidad intelectual..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Accesibilidad</w:t>
      </w:r>
    </w:p>
    <w:p>
      <w:r>
        <w:t xml:space="preserve">Accesibilidad es que personas con discapacidad puedan percibir, entender, navegar e interactuar con el sistema. No es una función adicional: es una condición de que el sistema funcione para todo su público.</w:t>
      </w:r>
    </w:p>
    <w:p>
      <w:r>
        <w:t xml:space="preserve">Las rampas en las banquetas se hicieron para sillas de ruedas y las usan carriolas, maletas y repartidores. Lo mismo ocurre en software: los subtítulos sirven en ambientes ruidosos y el alto contraste sirve bajo el sol. Diseñar para el caso extremo mejora el caso común.</w:t>
      </w:r>
    </w:p>
    <w:p>
      <w:r>
        <w:t xml:space="preserve">Los verificadores automáticos detectan cerca del 30% de los problemas. El resto exige revisión manual.</w:t>
      </w:r>
    </w:p>
    <w:p>
      <w:r>
        <w:t xml:space="preserve">Auditar la accesibilidad de una página con axe o Lighthouse, y navegarla completa solo con teclado.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Visual — ceguera, baja visión, daltonismo.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Auditiva — sordera e hipoacusia.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Motriz — dificultad para usar ratón o para movimientos finos.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Cognitiva — dislexia, déficit de atención, discapacidad intelectual.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Temporal y situacional — un brazo enyesado, sol sobre la pantalla, un ambiente ruidoso. Le ocurre a todos y suele olvidarse.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Perceptible — la información debe poder percibirse por más de un sentido.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Operable — todo debe poder hacerse con teclado, sin depender del ratón.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Comprensible — lenguaje claro y comportamiento predecible.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Robusto — compatible con tecnologías de asistencia presentes y futuras.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Contraste mínimo de 4.5:1 para texto normal y 3:1 para texto grande.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Texto alternativo en toda imagen con contenido informativo.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Nunca comunicar información solo con color: agregar icono, texto o patrón.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Foco de teclado visible y orden de tabulación lógico.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Subtítulos en video y transcripción en audio.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Etiquetas asociadas a cada campo de formulario, no solo texto de marcador.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Lectores de pantalla: NVDA, JAWS, VoiceOver.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Verificadores automáticos: axe, WAVE, Lighthouse.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Navegar el sitio propio usando solo el teclado, que es la prueba más reveladora y no cuesta nada.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DE QUÉ SE TRATA</w:t>
      </w:r>
    </w:p>
    <w:p>
      <w:r>
        <w:t xml:space="preserve">Bajo «DE QUÉ SE TRATA» en la sesión «Accesibilidad»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Accesibilidad es que personas con discapacidad puedan percibir, entender, navegar e interactuar con el sistema. No es una función adicional: es una condición de que el sistema funcione para todo su público.</w:t>
      </w:r>
    </w:p>
    <w:p>
      <w:pPr>
        <w:spacing w:after="60" w:before="160"/>
      </w:pPr>
      <w:r>
        <w:rPr>
          <w:b/>
          <w:bCs/>
        </w:rPr>
        <w:t xml:space="preserve">TIPOS DE DISCAPACIDAD A CONSIDERAR</w:t>
      </w:r>
    </w:p>
    <w:p>
      <w:r>
        <w:t xml:space="preserve">Bajo «TIPOS DE DISCAPACIDAD A CONSIDERAR» en la sesión «Accesibilidad»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Visual — ceguera, baja visión, daltonismo.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Auditiva — sordera e hipoacusia.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Motriz — dificultad para usar ratón o para movimientos finos.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Cognitiva — dislexia, déficit de atención, discapacidad intelectual.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Temporal y situacional — un brazo enyesado, sol sobre la pantalla, un ambiente ruidoso. Le ocurre a todos y suele olvidarse.</w:t>
      </w:r>
    </w:p>
    <w:p>
      <w:pPr>
        <w:spacing w:after="60" w:before="160"/>
      </w:pPr>
      <w:r>
        <w:rPr>
          <w:b/>
          <w:bCs/>
        </w:rPr>
        <w:t xml:space="preserve">LOS CUATRO PRINCIPIOS DE LAS WCAG</w:t>
      </w:r>
    </w:p>
    <w:p>
      <w:r>
        <w:t xml:space="preserve">Bajo «LOS CUATRO PRINCIPIOS DE LAS WCAG» en la sesión «Accesibilidad»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Perceptible — la información debe poder percibirse por más de un sentido.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Operable — todo debe poder hacerse con teclado, sin depender del ratón.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Comprensible — lenguaje claro y comportamiento predecible.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Robusto — compatible con tecnologías de asistencia presentes y futuras.</w:t>
      </w:r>
    </w:p>
    <w:p>
      <w:pPr>
        <w:spacing w:after="60" w:before="160"/>
      </w:pPr>
      <w:r>
        <w:rPr>
          <w:b/>
          <w:bCs/>
        </w:rPr>
        <w:t xml:space="preserve">REQUISITOS CONCRETOS</w:t>
      </w:r>
    </w:p>
    <w:p>
      <w:r>
        <w:t xml:space="preserve">Bajo «REQUISITOS CONCRETOS» en la sesión «Accesibilidad»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Contraste mínimo de 4.5:1 para texto normal y 3:1 para texto grande.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Texto alternativo en toda imagen con contenido informativo.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Nunca comunicar información solo con color: agregar icono, texto o patrón.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Foco de teclado visible y orden de tabulación lógico.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Subtítulos en video y transcripción en audio.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Etiquetas asociadas a cada campo de formulario, no solo texto de marcador.</w:t>
      </w:r>
    </w:p>
    <w:p>
      <w:pPr>
        <w:spacing w:after="60" w:before="160"/>
      </w:pPr>
      <w:r>
        <w:rPr>
          <w:b/>
          <w:bCs/>
        </w:rPr>
        <w:t xml:space="preserve">EL EFECTO DE LA ACERA REBAJADA</w:t>
      </w:r>
    </w:p>
    <w:p>
      <w:r>
        <w:t xml:space="preserve">Bajo «EL EFECTO DE LA ACERA REBAJADA» en la sesión «Accesibilidad»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Las rampas en las banquetas se hicieron para sillas de ruedas y las usan carriolas, maletas y repartidores. Lo mismo ocurre en software: los subtítulos sirven en ambientes ruidosos y el alto contraste sirve bajo el sol. Diseñar para el caso extremo mejora el caso común.</w:t>
      </w:r>
    </w:p>
    <w:p>
      <w:pPr>
        <w:spacing w:after="60" w:before="160"/>
      </w:pPr>
      <w:r>
        <w:rPr>
          <w:b/>
          <w:bCs/>
        </w:rPr>
        <w:t xml:space="preserve">HERRAMIENTAS</w:t>
      </w:r>
    </w:p>
    <w:p>
      <w:r>
        <w:t xml:space="preserve">Bajo «HERRAMIENTAS» en la sesión «Accesibilidad»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Lectores de pantalla: NVDA, JAWS, VoiceOver.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Verificadores automáticos: axe, WAVE, Lighthouse.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Navegar el sitio propio usando solo el teclado, que es la prueba más reveladora y no cuesta nada.</w:t>
      </w:r>
    </w:p>
    <w:p>
      <w:r>
        <w:t xml:space="preserve">Los verificadores automáticos detectan cerca del 30% de los problemas. El resto exige revisión manual.</w:t>
      </w:r>
    </w:p>
    <w:p>
      <w:pPr>
        <w:spacing w:after="60" w:before="160"/>
      </w:pPr>
      <w:r>
        <w:rPr>
          <w:b/>
          <w:bCs/>
        </w:rPr>
        <w:t xml:space="preserve">EJERCICIO</w:t>
      </w:r>
    </w:p>
    <w:p>
      <w:r>
        <w:t xml:space="preserve">Bajo «EJERCICIO» en la sesión «Accesibilidad»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Auditar la accesibilidad de una página con axe o Lighthouse, y navegarla completa solo con teclado.</w:t>
      </w:r>
    </w:p>
    <w:p>
      <w:r>
        <w:t xml:space="preserve">• Visual — ceguera, baja visión, daltonismo.: en el contexto de «Accesibilidad»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Auditiva — sordera e hipoacusia.: en el contexto de «Accesibilidad»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Motriz — dificultad para usar ratón o para movimientos finos.: en el contexto de «Accesibilidad»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Cognitiva — dislexia, déficit de atención, discapacidad intelectual.: en el contexto de «Accesibilidad»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Temporal y situacional — un brazo enyesado, sol sobre la pantalla, un ambient…: en el contexto de «Accesibilidad»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Perceptible — la información debe poder percibirse por más de un sentido.: en el contexto de «Accesibilidad»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Operable — todo debe poder hacerse con teclado, sin depender del ratón.: en el contexto de «Accesibilidad»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Comprensible — lenguaje claro y comportamiento predecible.: en el contexto de «Accesibilidad»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Robusto — compatible con tecnologías de asistencia presentes y futuras.: en el contexto de «Accesibilidad»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Contraste mínimo de 4.5:1 para texto normal y 3:1 para texto grande.: en el contexto de «Accesibilidad»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Texto alternativo en toda imagen con contenido informativo.: en el contexto de «Accesibilidad»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Nunca comunicar información solo con color: agregar icono, texto o patrón.: en el contexto de «Accesibilidad»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«Visual — ceguera, baja visión, daltonismo.»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«Auditiva — sordera e hipoacusia.»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«Motriz — dificultad para usar ratón o para movimientos finos.»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«Cognitiva — dislexia, déficit de atención, discapacidad intelectual.»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«Temporal y situacional — un brazo enyesado, sol sobre la pantalla, un ambiente ruidoso. Le ocurre a todos y suele olvidarse.»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«Perceptible — la información debe poder percibirse por más de un sentido.»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«Operable — todo debe poder hacerse con teclado, sin depender del ratón.»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«Comprensible — lenguaje claro y comportamiento predecible.»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«Accesibilidad» con evaluaciones o tareas de Interacción Humano-Computadora?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2026-09-21T17:47:17.876Z</dcterms:created>
  <dcterms:modified xsi:type="dcterms:W3CDTF">2026-09-21T17:47:17.876Z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