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4"/>
          <w:szCs w:val="24"/>
        </w:rPr>
        <w:t xml:space="preserve">NOTAS 31-08-26 Interacción Humano-Computadora</w:t>
      </w:r>
    </w:p>
    <w:p>
      <w:pPr>
        <w:spacing w:after="200"/>
        <w:jc w:val="center"/>
      </w:pPr>
      <w:r>
        <w:rPr>
          <w:i/>
          <w:iCs/>
          <w:color w:val="595959"/>
          <w:sz w:val="18"/>
          <w:szCs w:val="18"/>
        </w:rPr>
        <w:t xml:space="preserve">CN220  ·  lunes 31/08/2026  ·  10:00-11:40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Resumen de la sesión</w:t>
      </w:r>
    </w:p>
    <w:p>
      <w:r>
        <w:t xml:space="preserve">En CN220 (Interacción Humano-Computadora), esta sesión gira en torno a «Evaluación cuantitativa de interfaces (2/2)». Según la guía del maestro, lo central es: Variable independiente — lo que se manipula: la versión de la interfaz.; Variable dependiente — lo que se mide: tiempo, errores, éxito.; Variables de control — lo que se mantiene igual: equipo, instrucciones, orden de tareas.; Entre sujetos — cada grupo prueba una sola versión. Evita el aprendizaje, pero exige más participantes.. Estos apuntes recopilan el temario publicado y lo desarrollan con explicaciones para que puedas repasar sin abrir la guía: definiciones, relaciones entre ideas y lo que conviene memorizar antes de evaluaciones.</w:t>
      </w:r>
    </w:p>
    <w:p>
      <w:pPr>
        <w:spacing w:after="60" w:before="160"/>
      </w:pPr>
      <w:r>
        <w:rPr>
          <w:b/>
          <w:bCs/>
        </w:rPr>
        <w:t xml:space="preserve">Temario según la guía</w:t>
      </w:r>
    </w:p>
    <w:p>
      <w:r>
        <w:t xml:space="preserve">Evaluación cuantitativa de interfaces (2/2)</w:t>
      </w:r>
    </w:p>
    <w:p>
      <w:r>
        <w:t xml:space="preserve">Medir sin método produce números que no significan nada. Un experimento necesita hipótesis, variables y control.</w:t>
      </w:r>
    </w:p>
    <w:p>
      <w:r>
        <w:t xml:space="preserve">Usar un instrumento estandarizado permite comparar contra referencias externas. Un cuestionario inventado solo permite comparar contra uno mismo.</w:t>
      </w:r>
    </w:p>
    <w:p>
      <w:r>
        <w:t xml:space="preserve">La analítica dice qué pasó, nunca por qué. Detecta que el 60% abandona en el paso 3, pero solo una prueba con usuarios explica la causa. Se complementan; ninguna sustituye a la otra.</w:t>
      </w:r>
    </w:p>
    <w:p>
      <w:r>
        <w:t xml:space="preserve">Media y desviación estándar, número de participantes, y las tareas exactas. Un resultado sin n y sin dispersión no es interpretable.</w:t>
      </w:r>
    </w:p>
    <w:p>
      <w:r>
        <w:t xml:space="preserve">Diseñar el protocolo completo de una prueba comparativa entre dos versiones de una pantalla, incluyendo tareas, métricas y cuestionario.</w:t>
      </w:r>
    </w:p>
    <w:p>
      <w:pPr>
        <w:spacing w:after="60" w:before="160"/>
      </w:pPr>
      <w:r>
        <w:rPr>
          <w:b/>
          <w:bCs/>
        </w:rPr>
        <w:t xml:space="preserve">Puntos que el programa marca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Variable independiente — lo que se manipula: la versión de la interfaz.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Variable dependiente — lo que se mide: tiempo, errores, éxito.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Variables de control — lo que se mantiene igual: equipo, instrucciones, orden de tareas.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Entre sujetos — cada grupo prueba una sola versión. Evita el aprendizaje, pero exige más participantes.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Intrasujeto — cada persona prueba ambas versiones. Necesita menos gente, pero introduce efecto de aprendizaje y fatiga.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Contrabalanceo — la mitad prueba A y luego B, la otra mitad al revés. Es la forma estándar de neutralizar el orden en diseños intrasujeto.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SUS (System Usability Scale) — diez preguntas, escala de 1 a 5, resultado de 0 a 100. Un puntaje de 68 es el promedio de la industria.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NASA-TLX — mide carga cognitiva en seis dimensiones.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SEQ (Single Ease Question) — una sola pregunta después de cada tarea. Rápida y sorprendentemente informativa.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Mapas de calor de clics y de desplazamiento.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Embudos de conversión: dónde abandona la gente.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Seguimiento ocular, cuando hay equipo disponible.</w:t>
      </w:r>
    </w:p>
    <w:p>
      <w:pPr>
        <w:spacing w:after="60" w:before="160"/>
      </w:pPr>
      <w:r>
        <w:rPr>
          <w:b/>
          <w:bCs/>
        </w:rPr>
        <w:t xml:space="preserve">Explicación — para estudiar después</w:t>
      </w:r>
    </w:p>
    <w:p>
      <w:pPr>
        <w:spacing w:after="60" w:before="160"/>
      </w:pPr>
      <w:r>
        <w:rPr>
          <w:b/>
          <w:bCs/>
        </w:rPr>
        <w:t xml:space="preserve">DISEÑO DE UN EXPERIMENTO DE USABILIDAD</w:t>
      </w:r>
    </w:p>
    <w:p>
      <w:r>
        <w:t xml:space="preserve">Bajo «DISEÑO DE UN EXPERIMENTO DE USABILIDAD» en la sesión «Evaluación cuantitativa de interfaces (2/2)»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INTRASUJETO O ENTRE SUJETOS</w:t>
      </w:r>
    </w:p>
    <w:p>
      <w:r>
        <w:t xml:space="preserve">Bajo «INTRASUJETO O ENTRE SUJETOS» en la sesión «Evaluación cuantitativa de interfaces (2/2)»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CUESTIONARIOS ESTANDARIZADOS</w:t>
      </w:r>
    </w:p>
    <w:p>
      <w:r>
        <w:t xml:space="preserve">Bajo «CUESTIONARIOS ESTANDARIZADOS» en la sesión «Evaluación cuantitativa de interfaces (2/2)»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ANALÍTICA DE USO</w:t>
      </w:r>
    </w:p>
    <w:p>
      <w:r>
        <w:t xml:space="preserve">Bajo «ANALÍTICA DE USO» en la sesión «Evaluación cuantitativa de interfaces (2/2)»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REPORTAR RESULTADOS</w:t>
      </w:r>
    </w:p>
    <w:p>
      <w:r>
        <w:t xml:space="preserve">Bajo «REPORTAR RESULTADOS» en la sesión «Evaluación cuantitativa de interfaces (2/2)»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pPr>
        <w:spacing w:after="60" w:before="160"/>
      </w:pPr>
      <w:r>
        <w:rPr>
          <w:b/>
          <w:bCs/>
        </w:rPr>
        <w:t xml:space="preserve">EJERCICIO</w:t>
      </w:r>
    </w:p>
    <w:p>
      <w:r>
        <w:t xml:space="preserve">Bajo «EJERCICIO» en la sesión «Evaluación cuantitativa de interfaces (2/2)» de Interacción Humano-Computadora, el programa pide entender no solo el nombre del tema sino cómo se usa en problemas. Repasa la definición formal, un ejemplo resuelto paso a paso y el error típico que aparece en clase o en el laboratorio. Si puedes explicar esta sección en voz alta sin leer, ya tienes la base para el examen.</w:t>
      </w:r>
    </w:p>
    <w:p>
      <w:r>
        <w:t xml:space="preserve">• Variable independiente — lo que se manipula: la versión de la interfaz.: en el contexto de «Evaluación cuantitativa de interfaces (2/2)»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Variable dependiente — lo que se mide: tiempo, errores, éxito.: en el contexto de «Evaluación cuantitativa de interfaces (2/2)»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Variables de control — lo que se mantiene igual: equipo, instrucciones, orden…: en el contexto de «Evaluación cuantitativa de interfaces (2/2)»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Entre sujetos — cada grupo prueba una sola versión. Evita el aprendizaje, per…: en el contexto de «Evaluación cuantitativa de interfaces (2/2)»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Intrasujeto — cada persona prueba ambas versiones. Necesita menos gente, pero…: en el contexto de «Evaluación cuantitativa de interfaces (2/2)»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Contrabalanceo — la mitad prueba A y luego B, la otra mitad al revés. Es la f…: en el contexto de «Evaluación cuantitativa de interfaces (2/2)»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SUS (System Usability Scale) — diez preguntas, escala de 1 a 5, resultado de …: en el contexto de «Evaluación cuantitativa de interfaces (2/2)»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NASA-TLX — mide carga cognitiva en seis dimensiones.: en el contexto de «Evaluación cuantitativa de interfaces (2/2)»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SEQ (Single Ease Question) — una sola pregunta después de cada tarea. Rápida …: en el contexto de «Evaluación cuantitativa de interfaces (2/2)»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Mapas de calor de clics y de desplazamiento.: en el contexto de «Evaluación cuantitativa de interfaces (2/2)»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Embudos de conversión: dónde abandona la gente.: en el contexto de «Evaluación cuantitativa de interfaces (2/2)»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r>
        <w:t xml:space="preserve">• Seguimiento ocular, cuando hay equipo disponible.: en el contexto de «Evaluación cuantitativa de interfaces (2/2)» (CN220), conviene fijar qué es, qué propiedades tiene y cuándo se aplica. Relaciona este punto con lo anterior del semestre y anota un ejemplo propio; eso es lo que suele pedirse en preguntas abiertas o en el seguimiento de tareas.</w:t>
      </w:r>
    </w:p>
    <w:p>
      <w:pPr>
        <w:pBdr>
          <w:bottom w:val="single" w:color="BFBFBF" w:sz="6" w:space="1"/>
        </w:pBdr>
        <w:spacing w:after="120" w:before="120"/>
      </w:pPr>
    </w:p>
    <w:p>
      <w:pPr>
        <w:spacing w:after="60" w:before="160"/>
      </w:pPr>
      <w:r>
        <w:rPr>
          <w:b/>
          <w:bCs/>
        </w:rPr>
        <w:t xml:space="preserve">Preguntas para repasar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«Variable independiente — lo que se manipula: la versión de la interfaz.»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«Variable dependiente — lo que se mide: tiempo, errores, éxito.»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«Variables de control — lo que se mantiene igual: equipo, instrucciones, orden de tareas.»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«Entre sujetos — cada grupo prueba una sola versión. Evita el aprendizaje, pero exige más participantes.»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«Intrasujeto — cada persona prueba ambas versiones. Necesita menos gente, pero introduce efecto de aprendizaje y fatiga.»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«Contrabalanceo — la mitad prueba A y luego B, la otra mitad al revés. Es la forma estándar de neutralizar el orden en diseños intrasujeto.»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«SUS (System Usability Scale) — diez preguntas, escala de 1 a 5, resultado de 0 a 100. Un puntaje de 68 es el promedio de la industria.»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¿Qué es «NASA-TLX — mide carga cognitiva en seis dimensiones.» y por qué importa en CN220?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¿Cómo se conecta «Evaluación cuantitativa de interfaces (2/2)» con evaluaciones o tareas de Interacción Humano-Computadora?</w:t>
      </w:r>
    </w:p>
    <w:p>
      <w:pPr>
        <w:spacing w:after="60" w:before="160"/>
      </w:pPr>
      <w:r>
        <w:rPr>
          <w:b/>
          <w:bCs/>
        </w:rPr>
        <w:t xml:space="preserve">TAREA PROPIA</w:t>
      </w:r>
    </w:p>
    <w:p>
      <w:r>
        <w:t xml:space="preserve">(ideas que se me ocurren en clase para investigar por mi cuenta)</w:t>
      </w:r>
    </w:p>
    <w:p/>
    <w:p/>
    <w:p/>
    <w:p/>
    <w:p/>
    <w:sectPr>
      <w:pgSz w:w="12240" w:h="15840" w:orient="portrait"/>
      <w:pgMar w:top="1417" w:right="1701" w:bottom="1417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  <w:lang w:val="es-MX"/>
      </w:rPr>
    </w:rPrDefault>
    <w:pPrDefault>
      <w:pPr>
        <w:spacing w:after="160" w:line="276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UNIVERSIDAD-app</dc:creator>
  <dc:description>Generado desde UNIVERSIDAD-app</dc:description>
  <cp:lastModifiedBy>Un-named</cp:lastModifiedBy>
  <cp:revision>1</cp:revision>
  <dcterms:created xsi:type="dcterms:W3CDTF">2026-09-03T19:38:18.322Z</dcterms:created>
  <dcterms:modified xsi:type="dcterms:W3CDTF">2026-09-03T19:38:18.322Z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