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10-08-26 Interacción Humano-Computadora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lunes 10/08/2026  ·  10:00-11:40  ·  Sesión 1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Introducción a la IHC · Problemas centrales y disciplinas involucradas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PRESENTACIÓN DEL CURSO</w:t>
      </w:r>
    </w:p>
    <w:p>
      <w:r>
        <w:rPr>
          <w:rFonts w:ascii="Arial" w:hAnsi="Arial" w:cs="Arial"/>
          <w:b w:val="0"/>
          <w:i w:val="0"/>
          <w:sz w:val="20"/>
        </w:rPr>
        <w:t>Interacción Humano-Computadora estudia el diseño, la evaluación y la implementación de sistemas interactivos, y los fenómenos que rodean su uso. El objetivo del curso es que puedas analizar interfaces, evaluar usabilidad y accesibilidad, y aplicar técnicas de diseño para construir prototipos.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LOS PROBLEMAS CENTRALES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 brecha entre el modelo del diseñador y el modelo mental del usuario.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 distancia entre lo que el usuario quiere lograr y lo que el sistema le permite expresar.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 distancia entre lo que el sistema muestra y lo que el usuario logra interpretar.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El costo del error: qué tan fácil es equivocarse y qué tan fácil es recuperarse.</w:t>
      </w:r>
    </w:p>
    <w:p>
      <w:r>
        <w:rPr>
          <w:rFonts w:ascii="Arial" w:hAnsi="Arial" w:cs="Arial"/>
          <w:b w:val="0"/>
          <w:i w:val="0"/>
          <w:sz w:val="20"/>
        </w:rPr>
        <w:t>Norman los llama los golfos de ejecución y de evaluación. Casi todo problema de interfaz cae en uno de los dos.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DISCIPLINAS INVOLUCRADAS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Ciencias de la computación — implementación de los sistemas interactivos.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Psicología cognitiva — percepción, atención, memoria y carga mental.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Diseño gráfico e industrial — forma, jerarquía visual y ergonomía.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Ergonomía y factores humanos — capacidades y límites físicos.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Sociología y antropología — el contexto social en que se usa la tecnología.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Lingüística — lenguaje natural e interfaces conversacionales.</w:t>
      </w:r>
    </w:p>
    <w:p>
      <w:r>
        <w:rPr>
          <w:rFonts w:ascii="Arial" w:hAnsi="Arial" w:cs="Arial"/>
          <w:b w:val="0"/>
          <w:i w:val="0"/>
          <w:sz w:val="20"/>
        </w:rPr>
        <w:t>Es una disciplina de frontera: ninguna de las anteriores basta sola. Por eso la evidencia se recoge con métodos de varias de ellas.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LE IMPORTA A UN INGENIERO EN SISTEMAS</w:t>
      </w:r>
    </w:p>
    <w:p>
      <w:r>
        <w:rPr>
          <w:rFonts w:ascii="Arial" w:hAnsi="Arial" w:cs="Arial"/>
          <w:b w:val="0"/>
          <w:i w:val="0"/>
          <w:sz w:val="20"/>
        </w:rPr>
        <w:t>Un sistema técnicamente correcto que nadie puede usar es un sistema que falló. La calidad de la interacción determina si el software se adopta o se abandona, y esa decisión suele estar fuera del control del código.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CÓMO SE TRABAJA EL CURSO</w:t>
      </w:r>
    </w:p>
    <w:p>
      <w:r>
        <w:rPr>
          <w:rFonts w:ascii="Arial" w:hAnsi="Arial" w:cs="Arial"/>
          <w:b w:val="0"/>
          <w:i w:val="0"/>
          <w:sz w:val="20"/>
        </w:rPr>
        <w:t>Con aula invertida: los materiales se revisan antes de la sesión para que el tiempo de clase se use en ejercicios. Lunes teoría en CN220, miércoles laboratorio.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EVALUACIÓN</w:t>
      </w:r>
    </w:p>
    <w:p>
      <w:r>
        <w:rPr>
          <w:rFonts w:ascii="Arial" w:hAnsi="Arial" w:cs="Arial"/>
          <w:b w:val="0"/>
          <w:i w:val="0"/>
          <w:sz w:val="20"/>
        </w:rPr>
        <w:t>Tareas 50%, examen final 10%, proyecto final 10%, presentación oral 10%, exámenes parciales 10%, asistencia y participación 10%.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